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D20F89" w14:textId="02900B2B" w:rsidR="00817297" w:rsidRPr="00E41070" w:rsidRDefault="00752CAA">
      <w:pPr>
        <w:pStyle w:val="Heading2"/>
        <w:ind w:right="1962"/>
        <w:jc w:val="center"/>
        <w:rPr>
          <w:rFonts w:asciiTheme="minorHAnsi" w:hAnsiTheme="minorHAnsi"/>
        </w:rPr>
      </w:pPr>
      <w:r w:rsidRPr="00E41070">
        <w:rPr>
          <w:rFonts w:asciiTheme="minorHAnsi" w:hAnsiTheme="minorHAnsi"/>
          <w:noProof/>
        </w:rPr>
        <w:drawing>
          <wp:anchor distT="0" distB="0" distL="114300" distR="114300" simplePos="0" relativeHeight="503313248" behindDoc="1" locked="0" layoutInCell="1" allowOverlap="1" wp14:anchorId="6808A228" wp14:editId="3AE06C93">
            <wp:simplePos x="0" y="0"/>
            <wp:positionH relativeFrom="page">
              <wp:posOffset>558800</wp:posOffset>
            </wp:positionH>
            <wp:positionV relativeFrom="paragraph">
              <wp:posOffset>76200</wp:posOffset>
            </wp:positionV>
            <wp:extent cx="6426200" cy="25400"/>
            <wp:effectExtent l="0" t="0" r="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26200" cy="25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8764A" w:rsidRPr="00E41070">
        <w:rPr>
          <w:rFonts w:asciiTheme="minorHAnsi" w:hAnsiTheme="minorHAnsi"/>
          <w:spacing w:val="-3"/>
        </w:rPr>
        <w:t xml:space="preserve">Friday, </w:t>
      </w:r>
      <w:r w:rsidR="0008764A" w:rsidRPr="00E41070">
        <w:rPr>
          <w:rFonts w:asciiTheme="minorHAnsi" w:hAnsiTheme="minorHAnsi"/>
        </w:rPr>
        <w:t xml:space="preserve">September </w:t>
      </w:r>
      <w:r w:rsidR="00725873">
        <w:rPr>
          <w:rFonts w:asciiTheme="minorHAnsi" w:hAnsiTheme="minorHAnsi"/>
        </w:rPr>
        <w:t>20</w:t>
      </w:r>
      <w:r w:rsidR="00665D7E">
        <w:rPr>
          <w:rFonts w:asciiTheme="minorHAnsi" w:hAnsiTheme="minorHAnsi"/>
        </w:rPr>
        <w:t xml:space="preserve"> </w:t>
      </w:r>
      <w:r w:rsidR="0008764A" w:rsidRPr="00E41070">
        <w:rPr>
          <w:rFonts w:asciiTheme="minorHAnsi" w:hAnsiTheme="minorHAnsi"/>
        </w:rPr>
        <w:t xml:space="preserve">to </w:t>
      </w:r>
      <w:r w:rsidR="0008764A" w:rsidRPr="00E41070">
        <w:rPr>
          <w:rFonts w:asciiTheme="minorHAnsi" w:hAnsiTheme="minorHAnsi"/>
          <w:spacing w:val="-3"/>
        </w:rPr>
        <w:t xml:space="preserve">Sunday, </w:t>
      </w:r>
      <w:r w:rsidR="0008764A" w:rsidRPr="00E41070">
        <w:rPr>
          <w:rFonts w:asciiTheme="minorHAnsi" w:hAnsiTheme="minorHAnsi"/>
        </w:rPr>
        <w:t xml:space="preserve">September </w:t>
      </w:r>
      <w:r w:rsidR="00725873">
        <w:rPr>
          <w:rFonts w:asciiTheme="minorHAnsi" w:hAnsiTheme="minorHAnsi"/>
        </w:rPr>
        <w:t>22</w:t>
      </w:r>
      <w:r w:rsidR="0008764A" w:rsidRPr="00E41070">
        <w:rPr>
          <w:rFonts w:asciiTheme="minorHAnsi" w:hAnsiTheme="minorHAnsi"/>
        </w:rPr>
        <w:t>,</w:t>
      </w:r>
      <w:r w:rsidR="0008764A" w:rsidRPr="00E41070">
        <w:rPr>
          <w:rFonts w:asciiTheme="minorHAnsi" w:hAnsiTheme="minorHAnsi"/>
          <w:spacing w:val="8"/>
        </w:rPr>
        <w:t xml:space="preserve"> </w:t>
      </w:r>
      <w:r w:rsidR="0008764A" w:rsidRPr="00E41070">
        <w:rPr>
          <w:rFonts w:asciiTheme="minorHAnsi" w:hAnsiTheme="minorHAnsi"/>
        </w:rPr>
        <w:t>201</w:t>
      </w:r>
      <w:r w:rsidR="00665D7E">
        <w:rPr>
          <w:rFonts w:asciiTheme="minorHAnsi" w:hAnsiTheme="minorHAnsi"/>
        </w:rPr>
        <w:t>9</w:t>
      </w:r>
    </w:p>
    <w:p w14:paraId="5EAAE684" w14:textId="77777777" w:rsidR="00817297" w:rsidRPr="00E41070" w:rsidRDefault="0008764A">
      <w:pPr>
        <w:pStyle w:val="Heading3"/>
        <w:ind w:left="1962" w:right="1962"/>
        <w:jc w:val="center"/>
        <w:rPr>
          <w:rFonts w:asciiTheme="minorHAnsi" w:hAnsiTheme="minorHAnsi"/>
          <w:b w:val="0"/>
          <w:bCs w:val="0"/>
          <w:sz w:val="26"/>
          <w:szCs w:val="26"/>
        </w:rPr>
      </w:pPr>
      <w:r w:rsidRPr="00E41070">
        <w:rPr>
          <w:rFonts w:asciiTheme="minorHAnsi" w:hAnsiTheme="minorHAnsi"/>
          <w:sz w:val="26"/>
          <w:szCs w:val="26"/>
          <w:u w:val="single" w:color="000000"/>
        </w:rPr>
        <w:t>QUILTS AND QUILT RELATED</w:t>
      </w:r>
      <w:r w:rsidRPr="00E41070">
        <w:rPr>
          <w:rFonts w:asciiTheme="minorHAnsi" w:hAnsiTheme="minorHAnsi"/>
          <w:spacing w:val="-12"/>
          <w:sz w:val="26"/>
          <w:szCs w:val="26"/>
          <w:u w:val="single" w:color="000000"/>
        </w:rPr>
        <w:t xml:space="preserve"> </w:t>
      </w:r>
      <w:r w:rsidRPr="00E41070">
        <w:rPr>
          <w:rFonts w:asciiTheme="minorHAnsi" w:hAnsiTheme="minorHAnsi"/>
          <w:sz w:val="26"/>
          <w:szCs w:val="26"/>
          <w:u w:val="single" w:color="000000"/>
        </w:rPr>
        <w:t>ENTRIES</w:t>
      </w:r>
    </w:p>
    <w:p w14:paraId="5D5A376F" w14:textId="77777777" w:rsidR="00817297" w:rsidRPr="00E41070" w:rsidRDefault="0008764A">
      <w:pPr>
        <w:spacing w:before="125"/>
        <w:ind w:left="1962" w:right="1962"/>
        <w:jc w:val="center"/>
        <w:rPr>
          <w:rFonts w:eastAsia="Trebuchet MS" w:cs="Trebuchet MS"/>
          <w:sz w:val="30"/>
          <w:szCs w:val="30"/>
        </w:rPr>
      </w:pPr>
      <w:r w:rsidRPr="00E41070">
        <w:rPr>
          <w:b/>
          <w:sz w:val="30"/>
          <w:szCs w:val="30"/>
        </w:rPr>
        <w:t>CALL FOR</w:t>
      </w:r>
      <w:r w:rsidRPr="00E41070">
        <w:rPr>
          <w:b/>
          <w:spacing w:val="-11"/>
          <w:sz w:val="30"/>
          <w:szCs w:val="30"/>
        </w:rPr>
        <w:t xml:space="preserve"> </w:t>
      </w:r>
      <w:r w:rsidRPr="00E41070">
        <w:rPr>
          <w:b/>
          <w:spacing w:val="-5"/>
          <w:sz w:val="30"/>
          <w:szCs w:val="30"/>
        </w:rPr>
        <w:t>ENTRY</w:t>
      </w:r>
    </w:p>
    <w:p w14:paraId="690D8339" w14:textId="77777777" w:rsidR="00817297" w:rsidRPr="00E41070" w:rsidRDefault="0008764A">
      <w:pPr>
        <w:pStyle w:val="Heading3"/>
        <w:spacing w:before="115"/>
        <w:ind w:right="696"/>
        <w:rPr>
          <w:rFonts w:asciiTheme="minorHAnsi" w:eastAsia="Trebuchet MS" w:hAnsiTheme="minorHAnsi" w:cs="Trebuchet MS"/>
          <w:b w:val="0"/>
          <w:bCs w:val="0"/>
          <w:sz w:val="26"/>
          <w:szCs w:val="26"/>
        </w:rPr>
      </w:pPr>
      <w:r w:rsidRPr="00E41070">
        <w:rPr>
          <w:rFonts w:asciiTheme="minorHAnsi" w:hAnsiTheme="minorHAnsi"/>
          <w:sz w:val="26"/>
          <w:szCs w:val="26"/>
        </w:rPr>
        <w:t xml:space="preserve">RULES FOR </w:t>
      </w:r>
      <w:r w:rsidRPr="00E41070">
        <w:rPr>
          <w:rFonts w:asciiTheme="minorHAnsi" w:hAnsiTheme="minorHAnsi"/>
          <w:spacing w:val="-6"/>
          <w:sz w:val="26"/>
          <w:szCs w:val="26"/>
        </w:rPr>
        <w:t>ENTRY:</w:t>
      </w:r>
    </w:p>
    <w:p w14:paraId="2F5C2DD1" w14:textId="2807C731" w:rsidR="00EA55B8" w:rsidRDefault="00EA55B8">
      <w:pPr>
        <w:pStyle w:val="ListParagraph"/>
        <w:numPr>
          <w:ilvl w:val="0"/>
          <w:numId w:val="1"/>
        </w:numPr>
        <w:tabs>
          <w:tab w:val="left" w:pos="905"/>
        </w:tabs>
        <w:spacing w:before="1"/>
        <w:ind w:right="563" w:hanging="604"/>
        <w:rPr>
          <w:rFonts w:eastAsia="Trebuchet MS" w:cs="Trebuchet MS"/>
        </w:rPr>
      </w:pPr>
      <w:r>
        <w:rPr>
          <w:rFonts w:eastAsia="Trebuchet MS" w:cs="Trebuchet MS"/>
        </w:rPr>
        <w:t>The Featured Theme for the 201</w:t>
      </w:r>
      <w:r w:rsidR="00665D7E">
        <w:rPr>
          <w:rFonts w:eastAsia="Trebuchet MS" w:cs="Trebuchet MS"/>
        </w:rPr>
        <w:t xml:space="preserve">9 </w:t>
      </w:r>
      <w:r>
        <w:rPr>
          <w:rFonts w:eastAsia="Trebuchet MS" w:cs="Trebuchet MS"/>
        </w:rPr>
        <w:t xml:space="preserve">show is </w:t>
      </w:r>
      <w:r w:rsidR="00725873">
        <w:rPr>
          <w:rFonts w:eastAsia="Trebuchet MS" w:cs="Trebuchet MS"/>
        </w:rPr>
        <w:t>“</w:t>
      </w:r>
      <w:r w:rsidR="00725873" w:rsidRPr="007C33F8">
        <w:rPr>
          <w:rFonts w:eastAsia="Trebuchet MS" w:cs="Trebuchet MS"/>
          <w:b/>
        </w:rPr>
        <w:t>Hallowe’en</w:t>
      </w:r>
      <w:r w:rsidR="00725873">
        <w:rPr>
          <w:rFonts w:eastAsia="Trebuchet MS" w:cs="Trebuchet MS"/>
        </w:rPr>
        <w:t xml:space="preserve">” Your wallhanging is limited to a maximum </w:t>
      </w:r>
      <w:r w:rsidR="00725873" w:rsidRPr="00725873">
        <w:rPr>
          <w:rFonts w:eastAsia="Trebuchet MS" w:cs="Trebuchet MS"/>
          <w:u w:val="single"/>
        </w:rPr>
        <w:t xml:space="preserve">perimeter </w:t>
      </w:r>
      <w:r w:rsidR="00725873">
        <w:rPr>
          <w:rFonts w:eastAsia="Trebuchet MS" w:cs="Trebuchet MS"/>
        </w:rPr>
        <w:t xml:space="preserve">of 120 inches. </w:t>
      </w:r>
      <w:r w:rsidR="007C33F8">
        <w:rPr>
          <w:rFonts w:eastAsia="Trebuchet MS" w:cs="Trebuchet MS"/>
        </w:rPr>
        <w:t xml:space="preserve">  (for</w:t>
      </w:r>
      <w:r w:rsidR="00725873">
        <w:rPr>
          <w:rFonts w:eastAsia="Trebuchet MS" w:cs="Trebuchet MS"/>
        </w:rPr>
        <w:t xml:space="preserve"> e</w:t>
      </w:r>
      <w:r w:rsidR="007C33F8">
        <w:rPr>
          <w:rFonts w:eastAsia="Trebuchet MS" w:cs="Trebuchet MS"/>
        </w:rPr>
        <w:t>xample – wallhanging 20” x 40”)</w:t>
      </w:r>
    </w:p>
    <w:p w14:paraId="4670231C" w14:textId="2E858FC0" w:rsidR="00817297" w:rsidRPr="00E41070" w:rsidRDefault="0008764A">
      <w:pPr>
        <w:pStyle w:val="ListParagraph"/>
        <w:numPr>
          <w:ilvl w:val="0"/>
          <w:numId w:val="1"/>
        </w:numPr>
        <w:tabs>
          <w:tab w:val="left" w:pos="905"/>
        </w:tabs>
        <w:spacing w:before="1"/>
        <w:ind w:right="563" w:hanging="604"/>
        <w:rPr>
          <w:rFonts w:eastAsia="Trebuchet MS" w:cs="Trebuchet MS"/>
        </w:rPr>
      </w:pPr>
      <w:r w:rsidRPr="00E41070">
        <w:rPr>
          <w:rFonts w:eastAsia="Trebuchet MS" w:cs="Trebuchet MS"/>
        </w:rPr>
        <w:t xml:space="preserve">If you are a resident of Simcoe </w:t>
      </w:r>
      <w:r w:rsidR="00523639" w:rsidRPr="00E41070">
        <w:rPr>
          <w:rFonts w:eastAsia="Trebuchet MS" w:cs="Trebuchet MS"/>
        </w:rPr>
        <w:t>County,</w:t>
      </w:r>
      <w:r w:rsidRPr="00E41070">
        <w:rPr>
          <w:rFonts w:eastAsia="Trebuchet MS" w:cs="Trebuchet MS"/>
        </w:rPr>
        <w:t xml:space="preserve"> you may enter a quilt into the </w:t>
      </w:r>
      <w:r w:rsidRPr="00E41070">
        <w:rPr>
          <w:rFonts w:eastAsia="Trebuchet MS" w:cs="Trebuchet MS"/>
          <w:spacing w:val="-6"/>
        </w:rPr>
        <w:t xml:space="preserve">show. </w:t>
      </w:r>
      <w:r w:rsidRPr="00E41070">
        <w:rPr>
          <w:rFonts w:eastAsia="Trebuchet MS" w:cs="Trebuchet MS"/>
        </w:rPr>
        <w:t xml:space="preserve">Members of Quilting Corners, Georgian </w:t>
      </w:r>
      <w:r w:rsidRPr="00E41070">
        <w:rPr>
          <w:rFonts w:eastAsia="Trebuchet MS" w:cs="Trebuchet MS"/>
          <w:spacing w:val="-8"/>
        </w:rPr>
        <w:t xml:space="preserve">Bay, </w:t>
      </w:r>
      <w:r w:rsidRPr="00E41070">
        <w:rPr>
          <w:rFonts w:eastAsia="Trebuchet MS" w:cs="Trebuchet MS"/>
        </w:rPr>
        <w:t xml:space="preserve">Kempenfelt, Simcoe </w:t>
      </w:r>
      <w:r w:rsidRPr="00E41070">
        <w:rPr>
          <w:rFonts w:eastAsia="Trebuchet MS" w:cs="Trebuchet MS"/>
          <w:spacing w:val="-5"/>
        </w:rPr>
        <w:t>County,</w:t>
      </w:r>
      <w:r w:rsidR="00E41070">
        <w:rPr>
          <w:rFonts w:eastAsia="Trebuchet MS" w:cs="Trebuchet MS"/>
          <w:spacing w:val="-5"/>
        </w:rPr>
        <w:t xml:space="preserve"> Barrie Modern</w:t>
      </w:r>
      <w:r w:rsidRPr="00E41070">
        <w:rPr>
          <w:rFonts w:eastAsia="Trebuchet MS" w:cs="Trebuchet MS"/>
          <w:spacing w:val="-5"/>
        </w:rPr>
        <w:t xml:space="preserve"> </w:t>
      </w:r>
      <w:r w:rsidRPr="00E41070">
        <w:rPr>
          <w:rFonts w:eastAsia="Trebuchet MS" w:cs="Trebuchet MS"/>
        </w:rPr>
        <w:t xml:space="preserve">or Orillia Quilters’ Guilds may enter a </w:t>
      </w:r>
      <w:r w:rsidR="003452F0" w:rsidRPr="00E41070">
        <w:rPr>
          <w:rFonts w:eastAsia="Trebuchet MS" w:cs="Trebuchet MS"/>
          <w:color w:val="000000" w:themeColor="text1"/>
        </w:rPr>
        <w:t>finished</w:t>
      </w:r>
      <w:r w:rsidR="003452F0" w:rsidRPr="00E41070">
        <w:rPr>
          <w:rFonts w:eastAsia="Trebuchet MS" w:cs="Trebuchet MS"/>
        </w:rPr>
        <w:t xml:space="preserve"> </w:t>
      </w:r>
      <w:r w:rsidRPr="00E41070">
        <w:rPr>
          <w:rFonts w:eastAsia="Trebuchet MS" w:cs="Trebuchet MS"/>
        </w:rPr>
        <w:t xml:space="preserve">quilt or </w:t>
      </w:r>
      <w:r w:rsidR="003452F0" w:rsidRPr="00E41070">
        <w:rPr>
          <w:rFonts w:eastAsia="Trebuchet MS" w:cs="Trebuchet MS"/>
          <w:color w:val="000000" w:themeColor="text1"/>
        </w:rPr>
        <w:t>finished</w:t>
      </w:r>
      <w:r w:rsidR="003452F0" w:rsidRPr="00E41070">
        <w:rPr>
          <w:rFonts w:eastAsia="Trebuchet MS" w:cs="Trebuchet MS"/>
        </w:rPr>
        <w:t xml:space="preserve"> </w:t>
      </w:r>
      <w:r w:rsidRPr="00E41070">
        <w:rPr>
          <w:rFonts w:eastAsia="Trebuchet MS" w:cs="Trebuchet MS"/>
        </w:rPr>
        <w:t xml:space="preserve">related item in the </w:t>
      </w:r>
      <w:r w:rsidRPr="00E41070">
        <w:rPr>
          <w:rFonts w:eastAsia="Trebuchet MS" w:cs="Trebuchet MS"/>
          <w:spacing w:val="-6"/>
        </w:rPr>
        <w:t xml:space="preserve">Show, </w:t>
      </w:r>
      <w:r w:rsidRPr="00E41070">
        <w:rPr>
          <w:rFonts w:eastAsia="Trebuchet MS" w:cs="Trebuchet MS"/>
        </w:rPr>
        <w:t>or Corner</w:t>
      </w:r>
      <w:r w:rsidRPr="00E41070">
        <w:rPr>
          <w:rFonts w:eastAsia="Trebuchet MS" w:cs="Trebuchet MS"/>
          <w:spacing w:val="10"/>
        </w:rPr>
        <w:t xml:space="preserve"> </w:t>
      </w:r>
      <w:r w:rsidRPr="00E41070">
        <w:rPr>
          <w:rFonts w:eastAsia="Trebuchet MS" w:cs="Trebuchet MS"/>
        </w:rPr>
        <w:t>Store.</w:t>
      </w:r>
    </w:p>
    <w:p w14:paraId="56FFB73F" w14:textId="27934956" w:rsidR="00817297" w:rsidRPr="00E41070" w:rsidRDefault="0008764A">
      <w:pPr>
        <w:pStyle w:val="ListParagraph"/>
        <w:numPr>
          <w:ilvl w:val="0"/>
          <w:numId w:val="1"/>
        </w:numPr>
        <w:tabs>
          <w:tab w:val="left" w:pos="905"/>
        </w:tabs>
        <w:spacing w:before="1"/>
        <w:ind w:hanging="604"/>
        <w:rPr>
          <w:rFonts w:eastAsia="Trebuchet MS" w:cs="Trebuchet MS"/>
        </w:rPr>
      </w:pPr>
      <w:r w:rsidRPr="00E41070">
        <w:rPr>
          <w:spacing w:val="-10"/>
        </w:rPr>
        <w:t xml:space="preserve">You </w:t>
      </w:r>
      <w:r w:rsidRPr="00E41070">
        <w:t xml:space="preserve">may enter up </w:t>
      </w:r>
      <w:r w:rsidRPr="00E41070">
        <w:rPr>
          <w:b/>
          <w:spacing w:val="-8"/>
        </w:rPr>
        <w:t xml:space="preserve">TO </w:t>
      </w:r>
      <w:r w:rsidRPr="00E41070">
        <w:rPr>
          <w:b/>
        </w:rPr>
        <w:t xml:space="preserve">A MAXIMUM OF 3 </w:t>
      </w:r>
      <w:r w:rsidRPr="00E41070">
        <w:rPr>
          <w:b/>
          <w:spacing w:val="-3"/>
        </w:rPr>
        <w:t xml:space="preserve">QUILTED </w:t>
      </w:r>
      <w:r w:rsidRPr="00E41070">
        <w:rPr>
          <w:b/>
        </w:rPr>
        <w:t xml:space="preserve">ITEMS </w:t>
      </w:r>
      <w:r w:rsidRPr="00E41070">
        <w:t xml:space="preserve">in the </w:t>
      </w:r>
      <w:r w:rsidR="00523639" w:rsidRPr="00E41070">
        <w:rPr>
          <w:spacing w:val="-6"/>
        </w:rPr>
        <w:t>Show.</w:t>
      </w:r>
      <w:r w:rsidR="00523639">
        <w:rPr>
          <w:spacing w:val="-6"/>
        </w:rPr>
        <w:t xml:space="preserve"> (</w:t>
      </w:r>
      <w:proofErr w:type="gramStart"/>
      <w:r w:rsidR="00BA0A3E">
        <w:rPr>
          <w:spacing w:val="-6"/>
        </w:rPr>
        <w:t>quilt,wallhanging</w:t>
      </w:r>
      <w:proofErr w:type="gramEnd"/>
      <w:r w:rsidR="00BA0A3E">
        <w:rPr>
          <w:spacing w:val="-6"/>
        </w:rPr>
        <w:t>,featured theme)</w:t>
      </w:r>
    </w:p>
    <w:p w14:paraId="2B25D011" w14:textId="77777777" w:rsidR="00817297" w:rsidRPr="00E41070" w:rsidRDefault="0008764A">
      <w:pPr>
        <w:pStyle w:val="ListParagraph"/>
        <w:numPr>
          <w:ilvl w:val="0"/>
          <w:numId w:val="1"/>
        </w:numPr>
        <w:tabs>
          <w:tab w:val="left" w:pos="905"/>
        </w:tabs>
        <w:spacing w:before="1"/>
        <w:ind w:right="853" w:hanging="604"/>
        <w:rPr>
          <w:rFonts w:eastAsia="Trebuchet MS" w:cs="Trebuchet MS"/>
        </w:rPr>
      </w:pPr>
      <w:r w:rsidRPr="00E41070">
        <w:rPr>
          <w:spacing w:val="-7"/>
        </w:rPr>
        <w:t xml:space="preserve">Your </w:t>
      </w:r>
      <w:r w:rsidRPr="00E41070">
        <w:t>Show quilt or item may not have been shown previously at the Simcoe County Museum.  Antique quilts are</w:t>
      </w:r>
      <w:r w:rsidRPr="00E41070">
        <w:rPr>
          <w:spacing w:val="-27"/>
        </w:rPr>
        <w:t xml:space="preserve"> </w:t>
      </w:r>
      <w:r w:rsidRPr="00E41070">
        <w:t>welcome.</w:t>
      </w:r>
    </w:p>
    <w:p w14:paraId="64ABF065" w14:textId="4D715D05" w:rsidR="00817297" w:rsidRPr="00E41070" w:rsidRDefault="0008764A">
      <w:pPr>
        <w:pStyle w:val="ListParagraph"/>
        <w:numPr>
          <w:ilvl w:val="0"/>
          <w:numId w:val="1"/>
        </w:numPr>
        <w:tabs>
          <w:tab w:val="left" w:pos="905"/>
        </w:tabs>
        <w:spacing w:before="1"/>
        <w:ind w:right="305" w:hanging="604"/>
        <w:jc w:val="both"/>
        <w:rPr>
          <w:rFonts w:eastAsia="Trebuchet MS" w:cs="Trebuchet MS"/>
        </w:rPr>
      </w:pPr>
      <w:r w:rsidRPr="00E41070">
        <w:t xml:space="preserve">Intent Forms must be received by </w:t>
      </w:r>
      <w:r w:rsidRPr="00E41070">
        <w:rPr>
          <w:b/>
        </w:rPr>
        <w:t xml:space="preserve">July 31st. </w:t>
      </w:r>
      <w:r w:rsidRPr="00E41070">
        <w:t xml:space="preserve">NO late Forms will be accepted. All quilts or items </w:t>
      </w:r>
      <w:r w:rsidRPr="00E41070">
        <w:rPr>
          <w:b/>
          <w:u w:val="thick" w:color="000000"/>
        </w:rPr>
        <w:t xml:space="preserve">must </w:t>
      </w:r>
      <w:r w:rsidRPr="00E41070">
        <w:t xml:space="preserve">be delivered to the receiving area at the Museum on </w:t>
      </w:r>
      <w:r w:rsidR="00666878">
        <w:rPr>
          <w:spacing w:val="-5"/>
        </w:rPr>
        <w:t>Tuesday</w:t>
      </w:r>
      <w:r w:rsidRPr="00E41070">
        <w:rPr>
          <w:spacing w:val="-5"/>
        </w:rPr>
        <w:t xml:space="preserve">, </w:t>
      </w:r>
      <w:r w:rsidRPr="00E41070">
        <w:rPr>
          <w:b/>
        </w:rPr>
        <w:t xml:space="preserve">September </w:t>
      </w:r>
      <w:r w:rsidR="007C33F8">
        <w:rPr>
          <w:b/>
        </w:rPr>
        <w:t>17</w:t>
      </w:r>
      <w:r w:rsidRPr="00E41070">
        <w:rPr>
          <w:b/>
        </w:rPr>
        <w:t>, 201</w:t>
      </w:r>
      <w:r w:rsidR="00665D7E">
        <w:rPr>
          <w:b/>
        </w:rPr>
        <w:t>9</w:t>
      </w:r>
      <w:r w:rsidR="007C33F8">
        <w:rPr>
          <w:b/>
        </w:rPr>
        <w:t xml:space="preserve"> </w:t>
      </w:r>
      <w:r w:rsidRPr="00E41070">
        <w:t xml:space="preserve">between the hours of 10 am and 1 pm.  </w:t>
      </w:r>
      <w:r w:rsidRPr="00E41070">
        <w:rPr>
          <w:b/>
        </w:rPr>
        <w:t xml:space="preserve">NO ITEMS WILL BE </w:t>
      </w:r>
      <w:r w:rsidR="00A270AA" w:rsidRPr="00E41070">
        <w:rPr>
          <w:b/>
        </w:rPr>
        <w:t>ACCEPTED</w:t>
      </w:r>
      <w:r w:rsidR="00A270AA">
        <w:rPr>
          <w:b/>
        </w:rPr>
        <w:t xml:space="preserve"> LATE           </w:t>
      </w:r>
    </w:p>
    <w:p w14:paraId="333232D3" w14:textId="77777777" w:rsidR="00817297" w:rsidRPr="00E41070" w:rsidRDefault="0008764A">
      <w:pPr>
        <w:pStyle w:val="ListParagraph"/>
        <w:numPr>
          <w:ilvl w:val="0"/>
          <w:numId w:val="1"/>
        </w:numPr>
        <w:tabs>
          <w:tab w:val="left" w:pos="905"/>
        </w:tabs>
        <w:spacing w:before="1"/>
        <w:ind w:right="308" w:hanging="604"/>
        <w:rPr>
          <w:rFonts w:eastAsia="Trebuchet MS" w:cs="Trebuchet MS"/>
        </w:rPr>
      </w:pPr>
      <w:r w:rsidRPr="00E41070">
        <w:t>The Show Committee reserves the right not to hang a quilt. Any item not accepted will be returned with a reason for not being hung.</w:t>
      </w:r>
    </w:p>
    <w:p w14:paraId="27D4A437" w14:textId="5C7E06DF" w:rsidR="00817297" w:rsidRPr="00E41070" w:rsidRDefault="0008764A">
      <w:pPr>
        <w:pStyle w:val="ListParagraph"/>
        <w:numPr>
          <w:ilvl w:val="0"/>
          <w:numId w:val="1"/>
        </w:numPr>
        <w:tabs>
          <w:tab w:val="left" w:pos="905"/>
        </w:tabs>
        <w:spacing w:before="1"/>
        <w:ind w:right="346" w:hanging="604"/>
        <w:rPr>
          <w:rFonts w:eastAsia="Trebuchet MS" w:cs="Trebuchet MS"/>
        </w:rPr>
      </w:pPr>
      <w:r w:rsidRPr="00E41070">
        <w:rPr>
          <w:rFonts w:eastAsia="Trebuchet MS" w:cs="Trebuchet MS"/>
          <w:b/>
          <w:bCs/>
          <w:u w:val="thick" w:color="000000"/>
        </w:rPr>
        <w:t xml:space="preserve">All </w:t>
      </w:r>
      <w:r w:rsidRPr="00E41070">
        <w:rPr>
          <w:rFonts w:eastAsia="Trebuchet MS" w:cs="Trebuchet MS"/>
        </w:rPr>
        <w:t xml:space="preserve">quilts to be hung (including </w:t>
      </w:r>
      <w:r w:rsidRPr="00E41070">
        <w:rPr>
          <w:rFonts w:eastAsia="Trebuchet MS" w:cs="Trebuchet MS"/>
          <w:spacing w:val="-3"/>
        </w:rPr>
        <w:t xml:space="preserve">mini’s </w:t>
      </w:r>
      <w:r w:rsidRPr="00E41070">
        <w:rPr>
          <w:rFonts w:eastAsia="Trebuchet MS" w:cs="Trebuchet MS"/>
        </w:rPr>
        <w:t xml:space="preserve">and wall hangings) </w:t>
      </w:r>
      <w:r w:rsidRPr="00E41070">
        <w:rPr>
          <w:rFonts w:eastAsia="Trebuchet MS" w:cs="Trebuchet MS"/>
          <w:b/>
          <w:bCs/>
        </w:rPr>
        <w:t xml:space="preserve">MUST </w:t>
      </w:r>
      <w:r w:rsidRPr="00E41070">
        <w:rPr>
          <w:rFonts w:eastAsia="Trebuchet MS" w:cs="Trebuchet MS"/>
          <w:b/>
          <w:bCs/>
          <w:spacing w:val="-5"/>
        </w:rPr>
        <w:t xml:space="preserve">HAVE </w:t>
      </w:r>
      <w:r w:rsidRPr="00E41070">
        <w:rPr>
          <w:rFonts w:eastAsia="Trebuchet MS" w:cs="Trebuchet MS"/>
          <w:b/>
          <w:bCs/>
        </w:rPr>
        <w:t xml:space="preserve">A SLEEVE </w:t>
      </w:r>
      <w:r w:rsidRPr="00E41070">
        <w:rPr>
          <w:rFonts w:eastAsia="Trebuchet MS" w:cs="Trebuchet MS"/>
        </w:rPr>
        <w:t>sewn-in or attached to the back with safety pins (</w:t>
      </w:r>
      <w:r w:rsidRPr="00E41070">
        <w:rPr>
          <w:rFonts w:eastAsia="Trebuchet MS" w:cs="Trebuchet MS"/>
          <w:b/>
          <w:bCs/>
        </w:rPr>
        <w:t>no straight pints</w:t>
      </w:r>
      <w:r w:rsidRPr="00E41070">
        <w:rPr>
          <w:rFonts w:eastAsia="Trebuchet MS" w:cs="Trebuchet MS"/>
        </w:rPr>
        <w:t xml:space="preserve">). Full sized quilts and large wall hangings – minimum of a </w:t>
      </w:r>
      <w:r w:rsidR="00135497" w:rsidRPr="00E41070">
        <w:rPr>
          <w:rFonts w:eastAsia="Trebuchet MS" w:cs="Trebuchet MS"/>
        </w:rPr>
        <w:t>4</w:t>
      </w:r>
      <w:r w:rsidR="00135497" w:rsidRPr="00E41070">
        <w:rPr>
          <w:rFonts w:eastAsia="Trebuchet MS" w:cs="Trebuchet MS"/>
          <w:b/>
          <w:bCs/>
        </w:rPr>
        <w:t>”</w:t>
      </w:r>
      <w:r w:rsidR="00135497" w:rsidRPr="00E41070">
        <w:rPr>
          <w:rFonts w:eastAsia="Trebuchet MS" w:cs="Trebuchet MS"/>
        </w:rPr>
        <w:t xml:space="preserve"> sleeve</w:t>
      </w:r>
      <w:r w:rsidRPr="00E41070">
        <w:rPr>
          <w:rFonts w:eastAsia="Trebuchet MS" w:cs="Trebuchet MS"/>
        </w:rPr>
        <w:t xml:space="preserve">; </w:t>
      </w:r>
      <w:r w:rsidRPr="00E41070">
        <w:rPr>
          <w:rFonts w:eastAsia="Trebuchet MS" w:cs="Trebuchet MS"/>
          <w:spacing w:val="-3"/>
        </w:rPr>
        <w:t xml:space="preserve">mini’s </w:t>
      </w:r>
      <w:r w:rsidRPr="00E41070">
        <w:rPr>
          <w:rFonts w:eastAsia="Trebuchet MS" w:cs="Trebuchet MS"/>
        </w:rPr>
        <w:t xml:space="preserve">and smaller wall hangings – an </w:t>
      </w:r>
      <w:proofErr w:type="gramStart"/>
      <w:r w:rsidRPr="00E41070">
        <w:rPr>
          <w:rFonts w:eastAsia="Trebuchet MS" w:cs="Trebuchet MS"/>
        </w:rPr>
        <w:t>appropriate</w:t>
      </w:r>
      <w:proofErr w:type="gramEnd"/>
      <w:r w:rsidRPr="00E41070">
        <w:rPr>
          <w:rFonts w:eastAsia="Trebuchet MS" w:cs="Trebuchet MS"/>
        </w:rPr>
        <w:t xml:space="preserve"> sized sleeve</w:t>
      </w:r>
      <w:r w:rsidR="00666878">
        <w:rPr>
          <w:rFonts w:eastAsia="Trebuchet MS" w:cs="Trebuchet MS"/>
        </w:rPr>
        <w:t xml:space="preserve"> </w:t>
      </w:r>
      <w:r w:rsidRPr="00E41070">
        <w:rPr>
          <w:rFonts w:eastAsia="Trebuchet MS" w:cs="Trebuchet MS"/>
          <w:b/>
          <w:bCs/>
          <w:spacing w:val="-3"/>
        </w:rPr>
        <w:t xml:space="preserve">QUILTS </w:t>
      </w:r>
      <w:r w:rsidRPr="00E41070">
        <w:rPr>
          <w:rFonts w:eastAsia="Trebuchet MS" w:cs="Trebuchet MS"/>
          <w:b/>
          <w:bCs/>
        </w:rPr>
        <w:t xml:space="preserve">WITHOUT SLEEVES WILL NOT </w:t>
      </w:r>
      <w:r w:rsidR="007C33F8" w:rsidRPr="00E41070">
        <w:rPr>
          <w:rFonts w:eastAsia="Trebuchet MS" w:cs="Trebuchet MS"/>
          <w:b/>
          <w:bCs/>
        </w:rPr>
        <w:t>BE</w:t>
      </w:r>
      <w:r w:rsidR="007C33F8" w:rsidRPr="00E41070">
        <w:rPr>
          <w:rFonts w:eastAsia="Trebuchet MS" w:cs="Trebuchet MS"/>
          <w:b/>
          <w:bCs/>
          <w:spacing w:val="-25"/>
        </w:rPr>
        <w:t xml:space="preserve"> </w:t>
      </w:r>
      <w:r w:rsidR="007C33F8">
        <w:rPr>
          <w:rFonts w:eastAsia="Trebuchet MS" w:cs="Trebuchet MS"/>
          <w:b/>
          <w:bCs/>
          <w:spacing w:val="-25"/>
        </w:rPr>
        <w:t>HUNG.</w:t>
      </w:r>
    </w:p>
    <w:p w14:paraId="23ACAA79" w14:textId="55D276E0" w:rsidR="00817297" w:rsidRPr="00357022" w:rsidRDefault="0008764A">
      <w:pPr>
        <w:pStyle w:val="ListParagraph"/>
        <w:numPr>
          <w:ilvl w:val="0"/>
          <w:numId w:val="1"/>
        </w:numPr>
        <w:tabs>
          <w:tab w:val="left" w:pos="905"/>
        </w:tabs>
        <w:spacing w:before="1"/>
        <w:ind w:right="600" w:hanging="604"/>
        <w:rPr>
          <w:rFonts w:eastAsia="Trebuchet MS" w:cs="Trebuchet MS"/>
          <w:b/>
        </w:rPr>
      </w:pPr>
      <w:r w:rsidRPr="00E41070">
        <w:rPr>
          <w:b/>
          <w:u w:val="thick" w:color="000000"/>
        </w:rPr>
        <w:t xml:space="preserve">All </w:t>
      </w:r>
      <w:r w:rsidRPr="00E41070">
        <w:t xml:space="preserve">wall hangings and minis </w:t>
      </w:r>
      <w:r w:rsidRPr="00E41070">
        <w:rPr>
          <w:b/>
        </w:rPr>
        <w:t xml:space="preserve">MUST </w:t>
      </w:r>
      <w:r w:rsidRPr="00E41070">
        <w:rPr>
          <w:b/>
          <w:spacing w:val="-5"/>
        </w:rPr>
        <w:t xml:space="preserve">HAVE </w:t>
      </w:r>
      <w:r w:rsidRPr="00E41070">
        <w:rPr>
          <w:b/>
        </w:rPr>
        <w:t xml:space="preserve">A SOLID ROD </w:t>
      </w:r>
      <w:r w:rsidRPr="00E41070">
        <w:t>(that will support the weight</w:t>
      </w:r>
      <w:r w:rsidRPr="00E41070">
        <w:rPr>
          <w:spacing w:val="-34"/>
        </w:rPr>
        <w:t xml:space="preserve"> </w:t>
      </w:r>
      <w:r w:rsidRPr="00E41070">
        <w:t>of the quilt</w:t>
      </w:r>
      <w:r w:rsidR="00A270AA">
        <w:t xml:space="preserve"> </w:t>
      </w:r>
      <w:r w:rsidR="00357022">
        <w:t>i.e. thick wooden dowel)</w:t>
      </w:r>
      <w:r w:rsidR="00357022" w:rsidRPr="00E41070">
        <w:rPr>
          <w:rFonts w:eastAsia="Trebuchet MS" w:cs="Trebuchet MS"/>
        </w:rPr>
        <w:t>.</w:t>
      </w:r>
      <w:r w:rsidRPr="00E41070">
        <w:t xml:space="preserve"> with your name on it or </w:t>
      </w:r>
      <w:r w:rsidRPr="00E41070">
        <w:rPr>
          <w:b/>
        </w:rPr>
        <w:t xml:space="preserve">your quilt will not </w:t>
      </w:r>
      <w:r w:rsidRPr="00E41070">
        <w:t>be hung</w:t>
      </w:r>
      <w:r w:rsidR="00357022">
        <w:t>.</w:t>
      </w:r>
      <w:r w:rsidR="00357022" w:rsidRPr="00357022">
        <w:t xml:space="preserve"> </w:t>
      </w:r>
      <w:r w:rsidR="00357022" w:rsidRPr="00357022">
        <w:rPr>
          <w:b/>
        </w:rPr>
        <w:t>Please ensure that the rod</w:t>
      </w:r>
      <w:r w:rsidR="00357022" w:rsidRPr="00357022">
        <w:rPr>
          <w:rFonts w:eastAsia="Trebuchet MS" w:cs="Trebuchet MS"/>
          <w:b/>
        </w:rPr>
        <w:t xml:space="preserve"> is 4” longer than wallhanging</w:t>
      </w:r>
    </w:p>
    <w:p w14:paraId="5DFC0CB9" w14:textId="2C057698" w:rsidR="00817297" w:rsidRPr="00E41070" w:rsidRDefault="0008764A">
      <w:pPr>
        <w:pStyle w:val="ListParagraph"/>
        <w:numPr>
          <w:ilvl w:val="0"/>
          <w:numId w:val="1"/>
        </w:numPr>
        <w:tabs>
          <w:tab w:val="left" w:pos="905"/>
        </w:tabs>
        <w:spacing w:before="1"/>
        <w:ind w:right="504" w:hanging="604"/>
        <w:rPr>
          <w:rFonts w:eastAsia="Trebuchet MS" w:cs="Trebuchet MS"/>
        </w:rPr>
      </w:pPr>
      <w:r w:rsidRPr="00E41070">
        <w:t>All</w:t>
      </w:r>
      <w:r w:rsidRPr="00E41070">
        <w:rPr>
          <w:spacing w:val="-1"/>
        </w:rPr>
        <w:t xml:space="preserve"> </w:t>
      </w:r>
      <w:r w:rsidRPr="00E41070">
        <w:t>Show</w:t>
      </w:r>
      <w:r w:rsidRPr="00E41070">
        <w:rPr>
          <w:spacing w:val="-1"/>
        </w:rPr>
        <w:t xml:space="preserve"> </w:t>
      </w:r>
      <w:r w:rsidRPr="00E41070">
        <w:t>items</w:t>
      </w:r>
      <w:r w:rsidRPr="00E41070">
        <w:rPr>
          <w:spacing w:val="-1"/>
        </w:rPr>
        <w:t xml:space="preserve"> </w:t>
      </w:r>
      <w:r w:rsidRPr="00E41070">
        <w:t>submitted</w:t>
      </w:r>
      <w:r w:rsidRPr="00E41070">
        <w:rPr>
          <w:spacing w:val="-2"/>
        </w:rPr>
        <w:t xml:space="preserve"> </w:t>
      </w:r>
      <w:r w:rsidRPr="00E41070">
        <w:rPr>
          <w:b/>
        </w:rPr>
        <w:t>MUST</w:t>
      </w:r>
      <w:r w:rsidRPr="00E41070">
        <w:rPr>
          <w:b/>
          <w:spacing w:val="-6"/>
        </w:rPr>
        <w:t xml:space="preserve"> </w:t>
      </w:r>
      <w:r w:rsidRPr="00E41070">
        <w:rPr>
          <w:b/>
          <w:spacing w:val="-5"/>
        </w:rPr>
        <w:t>HAVE</w:t>
      </w:r>
      <w:r w:rsidRPr="00E41070">
        <w:rPr>
          <w:b/>
          <w:spacing w:val="-15"/>
        </w:rPr>
        <w:t xml:space="preserve"> </w:t>
      </w:r>
      <w:r w:rsidRPr="00E41070">
        <w:rPr>
          <w:b/>
        </w:rPr>
        <w:t>A</w:t>
      </w:r>
      <w:r w:rsidRPr="00E41070">
        <w:rPr>
          <w:b/>
          <w:spacing w:val="-15"/>
        </w:rPr>
        <w:t xml:space="preserve"> </w:t>
      </w:r>
      <w:r w:rsidRPr="00E41070">
        <w:rPr>
          <w:b/>
        </w:rPr>
        <w:t>LABEL</w:t>
      </w:r>
      <w:r w:rsidRPr="00E41070">
        <w:rPr>
          <w:b/>
          <w:spacing w:val="-11"/>
        </w:rPr>
        <w:t xml:space="preserve"> </w:t>
      </w:r>
      <w:r w:rsidRPr="00E41070">
        <w:rPr>
          <w:b/>
        </w:rPr>
        <w:t>WITH</w:t>
      </w:r>
      <w:r w:rsidRPr="00E41070">
        <w:rPr>
          <w:b/>
          <w:spacing w:val="-6"/>
        </w:rPr>
        <w:t xml:space="preserve"> </w:t>
      </w:r>
      <w:r w:rsidRPr="00E41070">
        <w:rPr>
          <w:b/>
        </w:rPr>
        <w:t>YOUR</w:t>
      </w:r>
      <w:r w:rsidRPr="00E41070">
        <w:rPr>
          <w:b/>
          <w:spacing w:val="-1"/>
        </w:rPr>
        <w:t xml:space="preserve"> </w:t>
      </w:r>
      <w:r w:rsidRPr="00E41070">
        <w:rPr>
          <w:b/>
        </w:rPr>
        <w:t>NAME</w:t>
      </w:r>
      <w:r w:rsidRPr="00E41070">
        <w:rPr>
          <w:b/>
          <w:spacing w:val="-1"/>
        </w:rPr>
        <w:t xml:space="preserve"> </w:t>
      </w:r>
      <w:r w:rsidRPr="00E41070">
        <w:rPr>
          <w:b/>
        </w:rPr>
        <w:t>ON</w:t>
      </w:r>
      <w:r w:rsidRPr="00E41070">
        <w:rPr>
          <w:b/>
          <w:spacing w:val="-2"/>
        </w:rPr>
        <w:t xml:space="preserve"> </w:t>
      </w:r>
      <w:r w:rsidRPr="00E41070">
        <w:rPr>
          <w:b/>
        </w:rPr>
        <w:t>IT</w:t>
      </w:r>
      <w:r w:rsidRPr="00E41070">
        <w:rPr>
          <w:b/>
          <w:spacing w:val="-19"/>
        </w:rPr>
        <w:t xml:space="preserve"> </w:t>
      </w:r>
      <w:r w:rsidRPr="00E41070">
        <w:rPr>
          <w:b/>
          <w:spacing w:val="-6"/>
        </w:rPr>
        <w:t>ATTACHED</w:t>
      </w:r>
      <w:r w:rsidRPr="00E41070">
        <w:rPr>
          <w:b/>
          <w:spacing w:val="-1"/>
        </w:rPr>
        <w:t xml:space="preserve"> </w:t>
      </w:r>
      <w:r w:rsidRPr="00E41070">
        <w:t>to t</w:t>
      </w:r>
      <w:r w:rsidR="00357022">
        <w:t>he back.</w:t>
      </w:r>
      <w:r w:rsidRPr="00E41070">
        <w:t xml:space="preserve"> This is for your</w:t>
      </w:r>
      <w:r w:rsidRPr="00E41070">
        <w:rPr>
          <w:spacing w:val="-5"/>
        </w:rPr>
        <w:t xml:space="preserve"> </w:t>
      </w:r>
      <w:r w:rsidRPr="00E41070">
        <w:t>protection!</w:t>
      </w:r>
    </w:p>
    <w:p w14:paraId="2981030E" w14:textId="26E0727B" w:rsidR="00817297" w:rsidRPr="00E41070" w:rsidRDefault="0008764A">
      <w:pPr>
        <w:pStyle w:val="ListParagraph"/>
        <w:numPr>
          <w:ilvl w:val="0"/>
          <w:numId w:val="1"/>
        </w:numPr>
        <w:tabs>
          <w:tab w:val="left" w:pos="905"/>
        </w:tabs>
        <w:spacing w:before="1"/>
        <w:ind w:right="564" w:hanging="604"/>
        <w:rPr>
          <w:rFonts w:eastAsia="Trebuchet MS" w:cs="Trebuchet MS"/>
        </w:rPr>
      </w:pPr>
      <w:r w:rsidRPr="00E41070">
        <w:rPr>
          <w:rFonts w:eastAsia="Trebuchet MS" w:cs="Trebuchet MS"/>
        </w:rPr>
        <w:t>If your Show item is for sale, it will be tagged: ‘For Sale – $ Price’ (</w:t>
      </w:r>
      <w:r w:rsidRPr="00E41070">
        <w:rPr>
          <w:rFonts w:eastAsia="Trebuchet MS" w:cs="Trebuchet MS"/>
          <w:b/>
          <w:bCs/>
        </w:rPr>
        <w:t xml:space="preserve">NO CHANGES </w:t>
      </w:r>
      <w:r w:rsidRPr="00E41070">
        <w:rPr>
          <w:rFonts w:eastAsia="Trebuchet MS" w:cs="Trebuchet MS"/>
          <w:b/>
          <w:bCs/>
          <w:spacing w:val="-8"/>
        </w:rPr>
        <w:t xml:space="preserve">TO </w:t>
      </w:r>
      <w:r w:rsidRPr="00E41070">
        <w:rPr>
          <w:rFonts w:eastAsia="Trebuchet MS" w:cs="Trebuchet MS"/>
          <w:b/>
          <w:bCs/>
        </w:rPr>
        <w:t xml:space="preserve">THE PRICE) </w:t>
      </w:r>
      <w:r w:rsidRPr="00E41070">
        <w:rPr>
          <w:rFonts w:eastAsia="Trebuchet MS" w:cs="Trebuchet MS"/>
        </w:rPr>
        <w:t xml:space="preserve">once INTENT FORM is </w:t>
      </w:r>
      <w:r w:rsidR="006C63EB">
        <w:rPr>
          <w:rFonts w:eastAsia="Trebuchet MS" w:cs="Trebuchet MS"/>
        </w:rPr>
        <w:t>submitted</w:t>
      </w:r>
      <w:r w:rsidRPr="00E41070">
        <w:rPr>
          <w:rFonts w:eastAsia="Trebuchet MS" w:cs="Trebuchet MS"/>
        </w:rPr>
        <w:t>. The Guilds retain a commission on items sold. Due to limited space, the Committee reserves the right to display Sale items in the Corner Store.</w:t>
      </w:r>
    </w:p>
    <w:p w14:paraId="555EEE80" w14:textId="0E4EE060" w:rsidR="00817297" w:rsidRPr="00E41070" w:rsidRDefault="0008764A">
      <w:pPr>
        <w:pStyle w:val="ListParagraph"/>
        <w:numPr>
          <w:ilvl w:val="0"/>
          <w:numId w:val="1"/>
        </w:numPr>
        <w:tabs>
          <w:tab w:val="left" w:pos="905"/>
        </w:tabs>
        <w:spacing w:before="1"/>
        <w:ind w:right="1086" w:hanging="604"/>
        <w:rPr>
          <w:rFonts w:eastAsia="Trebuchet MS" w:cs="Trebuchet MS"/>
        </w:rPr>
      </w:pPr>
      <w:r w:rsidRPr="00E41070">
        <w:rPr>
          <w:spacing w:val="-4"/>
        </w:rPr>
        <w:t xml:space="preserve">Pick </w:t>
      </w:r>
      <w:r w:rsidRPr="00E41070">
        <w:t xml:space="preserve">up time for your items will be </w:t>
      </w:r>
      <w:r w:rsidRPr="00E41070">
        <w:rPr>
          <w:b/>
        </w:rPr>
        <w:t xml:space="preserve">4:30 </w:t>
      </w:r>
      <w:r w:rsidRPr="00E41070">
        <w:t xml:space="preserve">pm </w:t>
      </w:r>
      <w:r w:rsidRPr="00E41070">
        <w:rPr>
          <w:spacing w:val="-5"/>
        </w:rPr>
        <w:t xml:space="preserve">Sunday, </w:t>
      </w:r>
      <w:r w:rsidRPr="00E41070">
        <w:rPr>
          <w:b/>
        </w:rPr>
        <w:t xml:space="preserve">September </w:t>
      </w:r>
      <w:r w:rsidR="007C33F8">
        <w:rPr>
          <w:b/>
        </w:rPr>
        <w:t>22</w:t>
      </w:r>
      <w:r w:rsidRPr="00E41070">
        <w:rPr>
          <w:b/>
        </w:rPr>
        <w:t>, 201</w:t>
      </w:r>
      <w:r w:rsidR="00665D7E">
        <w:rPr>
          <w:b/>
        </w:rPr>
        <w:t>9</w:t>
      </w:r>
      <w:r w:rsidRPr="00E41070">
        <w:rPr>
          <w:b/>
        </w:rPr>
        <w:t xml:space="preserve"> </w:t>
      </w:r>
      <w:r w:rsidRPr="00E41070">
        <w:t>at the Simcoe County Museum.</w:t>
      </w:r>
    </w:p>
    <w:p w14:paraId="35F08A1B" w14:textId="77777777" w:rsidR="00817297" w:rsidRPr="00E41070" w:rsidRDefault="0008764A">
      <w:pPr>
        <w:spacing w:before="81"/>
        <w:ind w:left="2397" w:right="696"/>
        <w:rPr>
          <w:rFonts w:eastAsia="Trebuchet MS" w:cs="Trebuchet MS"/>
        </w:rPr>
      </w:pPr>
      <w:r w:rsidRPr="00E41070">
        <w:t>For more information contact your guild representative(s):</w:t>
      </w:r>
    </w:p>
    <w:tbl>
      <w:tblPr>
        <w:tblStyle w:val="TableGrid"/>
        <w:tblW w:w="8114" w:type="dxa"/>
        <w:tblInd w:w="776" w:type="dxa"/>
        <w:tblLook w:val="04A0" w:firstRow="1" w:lastRow="0" w:firstColumn="1" w:lastColumn="0" w:noHBand="0" w:noVBand="1"/>
      </w:tblPr>
      <w:tblGrid>
        <w:gridCol w:w="3047"/>
        <w:gridCol w:w="1559"/>
        <w:gridCol w:w="3508"/>
      </w:tblGrid>
      <w:tr w:rsidR="00580C0A" w:rsidRPr="00E41070" w14:paraId="1B8489A9" w14:textId="77777777" w:rsidTr="007C33F8">
        <w:trPr>
          <w:trHeight w:val="419"/>
        </w:trPr>
        <w:tc>
          <w:tcPr>
            <w:tcW w:w="3047" w:type="dxa"/>
          </w:tcPr>
          <w:p w14:paraId="67EEECF9" w14:textId="0D4F8991" w:rsidR="00580C0A" w:rsidRPr="00470C0A" w:rsidRDefault="00523639" w:rsidP="00580C0A">
            <w:pPr>
              <w:jc w:val="center"/>
              <w:rPr>
                <w:rFonts w:eastAsia="Times New Roman" w:cs="Times New Roman"/>
                <w:b/>
                <w:bCs/>
                <w:color w:val="000000" w:themeColor="text1"/>
              </w:rPr>
            </w:pPr>
            <w:r>
              <w:rPr>
                <w:rFonts w:eastAsia="Times New Roman" w:cs="Times New Roman"/>
                <w:b/>
                <w:bCs/>
                <w:color w:val="000000" w:themeColor="text1"/>
              </w:rPr>
              <w:t>Donna</w:t>
            </w:r>
            <w:r w:rsidR="007C33F8">
              <w:rPr>
                <w:rFonts w:eastAsia="Times New Roman" w:cs="Times New Roman"/>
                <w:b/>
                <w:bCs/>
                <w:color w:val="000000" w:themeColor="text1"/>
              </w:rPr>
              <w:t xml:space="preserve"> Klein-G</w:t>
            </w:r>
            <w:r w:rsidR="00D34096">
              <w:rPr>
                <w:rFonts w:eastAsia="Times New Roman" w:cs="Times New Roman"/>
                <w:b/>
                <w:bCs/>
                <w:color w:val="000000" w:themeColor="text1"/>
              </w:rPr>
              <w:t>ebbinck</w:t>
            </w:r>
            <w:r w:rsidR="007C33F8">
              <w:rPr>
                <w:rFonts w:eastAsia="Times New Roman" w:cs="Times New Roman"/>
                <w:b/>
                <w:bCs/>
                <w:color w:val="000000" w:themeColor="text1"/>
              </w:rPr>
              <w:t xml:space="preserve"> </w:t>
            </w:r>
            <w:r>
              <w:rPr>
                <w:rFonts w:eastAsia="Times New Roman" w:cs="Times New Roman"/>
                <w:b/>
                <w:bCs/>
                <w:color w:val="000000" w:themeColor="text1"/>
              </w:rPr>
              <w:t xml:space="preserve"> </w:t>
            </w:r>
            <w:r w:rsidR="00F47CE5" w:rsidRPr="00470C0A">
              <w:rPr>
                <w:rFonts w:eastAsia="Times New Roman" w:cs="Times New Roman"/>
                <w:b/>
                <w:bCs/>
                <w:color w:val="000000" w:themeColor="text1"/>
              </w:rPr>
              <w:t>SCQG</w:t>
            </w:r>
          </w:p>
        </w:tc>
        <w:tc>
          <w:tcPr>
            <w:tcW w:w="1559" w:type="dxa"/>
          </w:tcPr>
          <w:p w14:paraId="5405EB04" w14:textId="75B74FF1" w:rsidR="00580C0A" w:rsidRPr="00470C0A" w:rsidRDefault="007C33F8" w:rsidP="00752CAA">
            <w:pPr>
              <w:jc w:val="center"/>
              <w:rPr>
                <w:rFonts w:eastAsia="Times New Roman" w:cs="Times New Roman"/>
                <w:b/>
                <w:bCs/>
                <w:color w:val="000000" w:themeColor="text1"/>
              </w:rPr>
            </w:pPr>
            <w:r>
              <w:rPr>
                <w:rFonts w:eastAsia="Times New Roman" w:cs="Times New Roman"/>
                <w:b/>
                <w:bCs/>
                <w:color w:val="000000" w:themeColor="text1"/>
              </w:rPr>
              <w:t>705-322-2513</w:t>
            </w:r>
          </w:p>
        </w:tc>
        <w:tc>
          <w:tcPr>
            <w:tcW w:w="3508" w:type="dxa"/>
          </w:tcPr>
          <w:p w14:paraId="0215DB23" w14:textId="51E6CB84" w:rsidR="00580C0A" w:rsidRPr="00470C0A" w:rsidRDefault="007C33F8" w:rsidP="00752CAA">
            <w:pPr>
              <w:jc w:val="center"/>
              <w:rPr>
                <w:rFonts w:eastAsia="Times New Roman" w:cs="Times New Roman"/>
                <w:b/>
                <w:bCs/>
                <w:color w:val="000000" w:themeColor="text1"/>
              </w:rPr>
            </w:pPr>
            <w:r>
              <w:rPr>
                <w:rFonts w:eastAsia="Times New Roman" w:cs="Times New Roman"/>
                <w:b/>
                <w:bCs/>
                <w:color w:val="000000" w:themeColor="text1"/>
              </w:rPr>
              <w:t>donnakg277@gmail.com</w:t>
            </w:r>
          </w:p>
        </w:tc>
      </w:tr>
      <w:tr w:rsidR="00580C0A" w:rsidRPr="00E41070" w14:paraId="698C8BD4" w14:textId="77777777" w:rsidTr="007C33F8">
        <w:trPr>
          <w:trHeight w:val="419"/>
        </w:trPr>
        <w:tc>
          <w:tcPr>
            <w:tcW w:w="3047" w:type="dxa"/>
          </w:tcPr>
          <w:p w14:paraId="46A1D7DC" w14:textId="2CB1E29A" w:rsidR="00580C0A" w:rsidRPr="00470C0A" w:rsidRDefault="008661C5" w:rsidP="00752CAA">
            <w:pPr>
              <w:jc w:val="center"/>
              <w:rPr>
                <w:rFonts w:eastAsia="Times New Roman" w:cs="Times New Roman"/>
                <w:b/>
                <w:bCs/>
                <w:color w:val="000000" w:themeColor="text1"/>
              </w:rPr>
            </w:pPr>
            <w:r>
              <w:rPr>
                <w:rFonts w:eastAsia="Times New Roman" w:cs="Times New Roman"/>
                <w:b/>
                <w:bCs/>
                <w:color w:val="000000" w:themeColor="text1"/>
              </w:rPr>
              <w:t xml:space="preserve">Erica Stoer </w:t>
            </w:r>
            <w:r w:rsidR="00F47CE5" w:rsidRPr="00470C0A">
              <w:rPr>
                <w:rFonts w:eastAsia="Times New Roman" w:cs="Times New Roman"/>
                <w:b/>
                <w:bCs/>
                <w:color w:val="000000" w:themeColor="text1"/>
              </w:rPr>
              <w:t>GBQG</w:t>
            </w:r>
          </w:p>
        </w:tc>
        <w:tc>
          <w:tcPr>
            <w:tcW w:w="1559" w:type="dxa"/>
          </w:tcPr>
          <w:p w14:paraId="49E2FDFE" w14:textId="5903DFE3" w:rsidR="00580C0A" w:rsidRPr="00470C0A" w:rsidRDefault="00580C0A" w:rsidP="00752CAA">
            <w:pPr>
              <w:jc w:val="center"/>
              <w:rPr>
                <w:rFonts w:eastAsia="Times New Roman" w:cs="Times New Roman"/>
                <w:b/>
                <w:bCs/>
                <w:color w:val="000000" w:themeColor="text1"/>
              </w:rPr>
            </w:pPr>
            <w:r w:rsidRPr="00470C0A">
              <w:rPr>
                <w:rFonts w:eastAsia="Times New Roman" w:cs="Times New Roman"/>
                <w:b/>
                <w:bCs/>
                <w:color w:val="000000" w:themeColor="text1"/>
              </w:rPr>
              <w:t>705-</w:t>
            </w:r>
            <w:r w:rsidR="008661C5">
              <w:rPr>
                <w:rFonts w:eastAsia="Times New Roman" w:cs="Times New Roman"/>
                <w:b/>
                <w:bCs/>
                <w:color w:val="000000" w:themeColor="text1"/>
              </w:rPr>
              <w:t>796-5024</w:t>
            </w:r>
          </w:p>
        </w:tc>
        <w:tc>
          <w:tcPr>
            <w:tcW w:w="3508" w:type="dxa"/>
          </w:tcPr>
          <w:p w14:paraId="2436E8C5" w14:textId="536F19DD" w:rsidR="00580C0A" w:rsidRPr="00470C0A" w:rsidRDefault="008661C5" w:rsidP="00752CAA">
            <w:pPr>
              <w:jc w:val="center"/>
              <w:rPr>
                <w:rFonts w:eastAsia="Times New Roman" w:cs="Times New Roman"/>
                <w:b/>
                <w:bCs/>
                <w:color w:val="000000" w:themeColor="text1"/>
              </w:rPr>
            </w:pPr>
            <w:r>
              <w:rPr>
                <w:rFonts w:eastAsia="Times New Roman" w:cs="Times New Roman"/>
                <w:b/>
                <w:bCs/>
                <w:color w:val="000000" w:themeColor="text1"/>
              </w:rPr>
              <w:t>mestoer@rogers.com</w:t>
            </w:r>
          </w:p>
        </w:tc>
      </w:tr>
      <w:tr w:rsidR="00580C0A" w:rsidRPr="00E41070" w14:paraId="7D3322B6" w14:textId="77777777" w:rsidTr="007C33F8">
        <w:trPr>
          <w:trHeight w:val="449"/>
        </w:trPr>
        <w:tc>
          <w:tcPr>
            <w:tcW w:w="3047" w:type="dxa"/>
          </w:tcPr>
          <w:p w14:paraId="4FDD420B" w14:textId="487224CC" w:rsidR="00580C0A" w:rsidRPr="00470C0A" w:rsidRDefault="00F47CE5" w:rsidP="00752CAA">
            <w:pPr>
              <w:jc w:val="center"/>
              <w:rPr>
                <w:rFonts w:eastAsia="Times New Roman" w:cs="Times New Roman"/>
                <w:b/>
                <w:bCs/>
                <w:color w:val="000000" w:themeColor="text1"/>
              </w:rPr>
            </w:pPr>
            <w:r w:rsidRPr="00470C0A">
              <w:rPr>
                <w:rFonts w:eastAsia="Times New Roman" w:cs="Times New Roman"/>
                <w:b/>
                <w:bCs/>
                <w:color w:val="000000" w:themeColor="text1"/>
              </w:rPr>
              <w:t>Helen Gourla</w:t>
            </w:r>
            <w:r w:rsidR="00580C0A" w:rsidRPr="00470C0A">
              <w:rPr>
                <w:rFonts w:eastAsia="Times New Roman" w:cs="Times New Roman"/>
                <w:b/>
                <w:bCs/>
                <w:color w:val="000000" w:themeColor="text1"/>
              </w:rPr>
              <w:t>y</w:t>
            </w:r>
            <w:r w:rsidRPr="00470C0A">
              <w:rPr>
                <w:rFonts w:eastAsia="Times New Roman" w:cs="Times New Roman"/>
                <w:b/>
                <w:bCs/>
                <w:color w:val="000000" w:themeColor="text1"/>
              </w:rPr>
              <w:t xml:space="preserve"> KQG</w:t>
            </w:r>
          </w:p>
        </w:tc>
        <w:tc>
          <w:tcPr>
            <w:tcW w:w="1559" w:type="dxa"/>
          </w:tcPr>
          <w:p w14:paraId="763B8DC3" w14:textId="77777777" w:rsidR="00580C0A" w:rsidRPr="00470C0A" w:rsidRDefault="00580C0A" w:rsidP="00752CAA">
            <w:pPr>
              <w:jc w:val="center"/>
              <w:rPr>
                <w:rFonts w:eastAsia="Times New Roman" w:cs="Times New Roman"/>
                <w:b/>
                <w:bCs/>
                <w:color w:val="000000" w:themeColor="text1"/>
              </w:rPr>
            </w:pPr>
            <w:r w:rsidRPr="00470C0A">
              <w:rPr>
                <w:rFonts w:eastAsia="Times New Roman" w:cs="Times New Roman"/>
                <w:b/>
                <w:bCs/>
                <w:color w:val="000000" w:themeColor="text1"/>
              </w:rPr>
              <w:t>705-252-3557</w:t>
            </w:r>
          </w:p>
        </w:tc>
        <w:tc>
          <w:tcPr>
            <w:tcW w:w="3508" w:type="dxa"/>
          </w:tcPr>
          <w:p w14:paraId="65BA7603" w14:textId="3BED1715" w:rsidR="00580C0A" w:rsidRPr="00470C0A" w:rsidRDefault="00D75E44" w:rsidP="00752CAA">
            <w:pPr>
              <w:jc w:val="center"/>
              <w:rPr>
                <w:rFonts w:eastAsia="Times New Roman" w:cs="Times New Roman"/>
                <w:b/>
                <w:bCs/>
                <w:color w:val="000000" w:themeColor="text1"/>
              </w:rPr>
            </w:pPr>
            <w:hyperlink r:id="rId8" w:history="1">
              <w:r w:rsidR="00907360">
                <w:rPr>
                  <w:rStyle w:val="Hyperlink"/>
                  <w:rFonts w:eastAsia="Times New Roman" w:cs="Times New Roman"/>
                  <w:b/>
                  <w:bCs/>
                  <w:color w:val="000000" w:themeColor="text1"/>
                  <w:u w:val="none"/>
                </w:rPr>
                <w:t>helen</w:t>
              </w:r>
              <w:r w:rsidR="00557372">
                <w:rPr>
                  <w:rStyle w:val="Hyperlink"/>
                  <w:rFonts w:eastAsia="Times New Roman" w:cs="Times New Roman"/>
                  <w:b/>
                  <w:bCs/>
                  <w:color w:val="000000" w:themeColor="text1"/>
                  <w:u w:val="none"/>
                </w:rPr>
                <w:t>jdgour@rogers.com</w:t>
              </w:r>
            </w:hyperlink>
          </w:p>
          <w:p w14:paraId="3D4E3AD0" w14:textId="77777777" w:rsidR="00580C0A" w:rsidRPr="00470C0A" w:rsidRDefault="00580C0A" w:rsidP="00752CAA">
            <w:pPr>
              <w:jc w:val="center"/>
              <w:rPr>
                <w:rFonts w:eastAsia="Times New Roman" w:cs="Times New Roman"/>
                <w:b/>
                <w:bCs/>
                <w:color w:val="000000" w:themeColor="text1"/>
              </w:rPr>
            </w:pPr>
          </w:p>
        </w:tc>
      </w:tr>
      <w:tr w:rsidR="00580C0A" w:rsidRPr="00E41070" w14:paraId="04FA4D67" w14:textId="77777777" w:rsidTr="007C33F8">
        <w:trPr>
          <w:trHeight w:val="449"/>
        </w:trPr>
        <w:tc>
          <w:tcPr>
            <w:tcW w:w="3047" w:type="dxa"/>
          </w:tcPr>
          <w:p w14:paraId="2DC7A890" w14:textId="0D9219C9" w:rsidR="00580C0A" w:rsidRPr="00470C0A" w:rsidRDefault="00B01A07" w:rsidP="00752CAA">
            <w:pPr>
              <w:jc w:val="center"/>
              <w:rPr>
                <w:rFonts w:eastAsia="Times New Roman" w:cs="Times New Roman"/>
                <w:b/>
                <w:bCs/>
                <w:color w:val="000000" w:themeColor="text1"/>
              </w:rPr>
            </w:pPr>
            <w:r>
              <w:rPr>
                <w:rFonts w:eastAsia="Times New Roman" w:cs="Times New Roman"/>
                <w:b/>
                <w:bCs/>
                <w:color w:val="000000" w:themeColor="text1"/>
              </w:rPr>
              <w:t>Janet Whittaker</w:t>
            </w:r>
            <w:r w:rsidR="00F47CE5" w:rsidRPr="00470C0A">
              <w:rPr>
                <w:rFonts w:eastAsia="Times New Roman" w:cs="Times New Roman"/>
                <w:b/>
                <w:bCs/>
                <w:color w:val="000000" w:themeColor="text1"/>
              </w:rPr>
              <w:t xml:space="preserve"> QCQG</w:t>
            </w:r>
          </w:p>
        </w:tc>
        <w:tc>
          <w:tcPr>
            <w:tcW w:w="1559" w:type="dxa"/>
          </w:tcPr>
          <w:p w14:paraId="5F9A6D4F" w14:textId="3495D75C" w:rsidR="00580C0A" w:rsidRPr="00470C0A" w:rsidRDefault="00752CAA" w:rsidP="00752CAA">
            <w:pPr>
              <w:jc w:val="center"/>
              <w:rPr>
                <w:rFonts w:eastAsia="Times New Roman" w:cs="Times New Roman"/>
                <w:b/>
                <w:bCs/>
                <w:color w:val="000000" w:themeColor="text1"/>
              </w:rPr>
            </w:pPr>
            <w:r w:rsidRPr="00470C0A">
              <w:rPr>
                <w:rFonts w:eastAsia="Times New Roman" w:cs="Times New Roman"/>
                <w:b/>
                <w:bCs/>
                <w:color w:val="000000" w:themeColor="text1"/>
              </w:rPr>
              <w:t>705-435-</w:t>
            </w:r>
            <w:r w:rsidR="00B01A07">
              <w:rPr>
                <w:rFonts w:eastAsia="Times New Roman" w:cs="Times New Roman"/>
                <w:b/>
                <w:bCs/>
                <w:color w:val="000000" w:themeColor="text1"/>
              </w:rPr>
              <w:t>5495</w:t>
            </w:r>
          </w:p>
        </w:tc>
        <w:tc>
          <w:tcPr>
            <w:tcW w:w="3508" w:type="dxa"/>
          </w:tcPr>
          <w:p w14:paraId="4260571A" w14:textId="28D1113B" w:rsidR="00580C0A" w:rsidRPr="00B01A07" w:rsidRDefault="00B01A07" w:rsidP="00752CAA">
            <w:pPr>
              <w:jc w:val="center"/>
              <w:rPr>
                <w:rFonts w:eastAsia="Times New Roman" w:cs="Times New Roman"/>
                <w:b/>
                <w:bCs/>
                <w:color w:val="000000" w:themeColor="text1"/>
              </w:rPr>
            </w:pPr>
            <w:r w:rsidRPr="00B01A07">
              <w:rPr>
                <w:rStyle w:val="Hyperlink"/>
                <w:color w:val="000000" w:themeColor="text1"/>
                <w:u w:val="none"/>
              </w:rPr>
              <w:t>margaret435@icloud.com</w:t>
            </w:r>
          </w:p>
        </w:tc>
      </w:tr>
      <w:tr w:rsidR="00752CAA" w:rsidRPr="00E41070" w14:paraId="3C9AAFD4" w14:textId="77777777" w:rsidTr="007C33F8">
        <w:trPr>
          <w:trHeight w:val="449"/>
        </w:trPr>
        <w:tc>
          <w:tcPr>
            <w:tcW w:w="3047" w:type="dxa"/>
          </w:tcPr>
          <w:p w14:paraId="11780A70" w14:textId="51DF80D0" w:rsidR="00752CAA" w:rsidRPr="00470C0A" w:rsidRDefault="007C33F8" w:rsidP="00752CAA">
            <w:pPr>
              <w:jc w:val="center"/>
              <w:rPr>
                <w:rFonts w:eastAsia="Times New Roman" w:cs="Times New Roman"/>
                <w:b/>
                <w:bCs/>
                <w:color w:val="000000" w:themeColor="text1"/>
              </w:rPr>
            </w:pPr>
            <w:r>
              <w:rPr>
                <w:rFonts w:eastAsia="Times New Roman" w:cs="Times New Roman"/>
                <w:b/>
                <w:bCs/>
                <w:color w:val="000000" w:themeColor="text1"/>
              </w:rPr>
              <w:t>Marlies Kinnell</w:t>
            </w:r>
            <w:r w:rsidR="00F47CE5" w:rsidRPr="00470C0A">
              <w:rPr>
                <w:rFonts w:eastAsia="Times New Roman" w:cs="Times New Roman"/>
                <w:b/>
                <w:bCs/>
                <w:color w:val="000000" w:themeColor="text1"/>
              </w:rPr>
              <w:t xml:space="preserve"> BMQG</w:t>
            </w:r>
          </w:p>
        </w:tc>
        <w:tc>
          <w:tcPr>
            <w:tcW w:w="1559" w:type="dxa"/>
          </w:tcPr>
          <w:p w14:paraId="45352FFF" w14:textId="1A8CABC6" w:rsidR="00752CAA" w:rsidRPr="00470C0A" w:rsidRDefault="007C33F8" w:rsidP="00752CAA">
            <w:pPr>
              <w:jc w:val="center"/>
              <w:rPr>
                <w:rFonts w:eastAsia="Times New Roman" w:cs="Times New Roman"/>
                <w:b/>
                <w:bCs/>
                <w:color w:val="000000" w:themeColor="text1"/>
              </w:rPr>
            </w:pPr>
            <w:r>
              <w:rPr>
                <w:rFonts w:eastAsia="Times New Roman" w:cs="Times New Roman"/>
                <w:b/>
                <w:bCs/>
                <w:color w:val="000000" w:themeColor="text1"/>
              </w:rPr>
              <w:t>705-503-1103</w:t>
            </w:r>
          </w:p>
        </w:tc>
        <w:tc>
          <w:tcPr>
            <w:tcW w:w="3508" w:type="dxa"/>
          </w:tcPr>
          <w:p w14:paraId="247F2427" w14:textId="3C3B9EFA" w:rsidR="00752CAA" w:rsidRPr="00470C0A" w:rsidRDefault="007C33F8" w:rsidP="00752CAA">
            <w:pPr>
              <w:jc w:val="center"/>
              <w:rPr>
                <w:rFonts w:eastAsia="Times New Roman" w:cs="Times New Roman"/>
                <w:b/>
                <w:bCs/>
                <w:color w:val="000000" w:themeColor="text1"/>
              </w:rPr>
            </w:pPr>
            <w:r>
              <w:rPr>
                <w:rFonts w:eastAsia="Times New Roman" w:cs="Times New Roman"/>
                <w:b/>
                <w:bCs/>
                <w:color w:val="000000" w:themeColor="text1"/>
              </w:rPr>
              <w:t>marlieskinnell@gmail.com</w:t>
            </w:r>
          </w:p>
        </w:tc>
      </w:tr>
      <w:tr w:rsidR="00752CAA" w:rsidRPr="00E41070" w14:paraId="27A1BF1C" w14:textId="77777777" w:rsidTr="007C33F8">
        <w:trPr>
          <w:trHeight w:val="449"/>
        </w:trPr>
        <w:tc>
          <w:tcPr>
            <w:tcW w:w="3047" w:type="dxa"/>
          </w:tcPr>
          <w:p w14:paraId="155832AF" w14:textId="54BBC464" w:rsidR="00752CAA" w:rsidRPr="00470C0A" w:rsidRDefault="00752CAA" w:rsidP="00752CAA">
            <w:pPr>
              <w:jc w:val="center"/>
              <w:rPr>
                <w:rFonts w:eastAsia="Times New Roman" w:cs="Times New Roman"/>
                <w:b/>
                <w:bCs/>
                <w:color w:val="000000" w:themeColor="text1"/>
              </w:rPr>
            </w:pPr>
            <w:r w:rsidRPr="00470C0A">
              <w:rPr>
                <w:rFonts w:eastAsia="Times New Roman" w:cs="Times New Roman"/>
                <w:b/>
                <w:bCs/>
                <w:color w:val="000000" w:themeColor="text1"/>
              </w:rPr>
              <w:t>Pat Hill</w:t>
            </w:r>
            <w:r w:rsidR="00F47CE5" w:rsidRPr="00470C0A">
              <w:rPr>
                <w:rFonts w:eastAsia="Times New Roman" w:cs="Times New Roman"/>
                <w:b/>
                <w:bCs/>
                <w:color w:val="000000" w:themeColor="text1"/>
              </w:rPr>
              <w:t xml:space="preserve"> OQG</w:t>
            </w:r>
          </w:p>
        </w:tc>
        <w:tc>
          <w:tcPr>
            <w:tcW w:w="1559" w:type="dxa"/>
          </w:tcPr>
          <w:p w14:paraId="739D0ECE" w14:textId="77777777" w:rsidR="00752CAA" w:rsidRPr="00470C0A" w:rsidRDefault="00752CAA" w:rsidP="00752CAA">
            <w:pPr>
              <w:jc w:val="center"/>
              <w:rPr>
                <w:rFonts w:eastAsia="Times New Roman" w:cs="Times New Roman"/>
                <w:b/>
                <w:bCs/>
                <w:color w:val="000000" w:themeColor="text1"/>
              </w:rPr>
            </w:pPr>
            <w:r w:rsidRPr="00470C0A">
              <w:rPr>
                <w:rFonts w:eastAsia="Times New Roman" w:cs="Times New Roman"/>
                <w:b/>
                <w:bCs/>
                <w:color w:val="000000" w:themeColor="text1"/>
              </w:rPr>
              <w:t>705-327-8906</w:t>
            </w:r>
          </w:p>
        </w:tc>
        <w:tc>
          <w:tcPr>
            <w:tcW w:w="3508" w:type="dxa"/>
          </w:tcPr>
          <w:p w14:paraId="6B4DED9E" w14:textId="77777777" w:rsidR="00752CAA" w:rsidRPr="00470C0A" w:rsidRDefault="00752CAA" w:rsidP="00752CAA">
            <w:pPr>
              <w:jc w:val="center"/>
              <w:rPr>
                <w:rFonts w:eastAsia="Times New Roman" w:cs="Times New Roman"/>
                <w:b/>
                <w:bCs/>
                <w:color w:val="000000" w:themeColor="text1"/>
              </w:rPr>
            </w:pPr>
            <w:r w:rsidRPr="00470C0A">
              <w:rPr>
                <w:rFonts w:eastAsia="Times New Roman" w:cs="Times New Roman"/>
                <w:b/>
                <w:bCs/>
                <w:color w:val="000000" w:themeColor="text1"/>
              </w:rPr>
              <w:t>68pathill@gmail.com</w:t>
            </w:r>
          </w:p>
        </w:tc>
      </w:tr>
    </w:tbl>
    <w:p w14:paraId="7EE0B097" w14:textId="2F92C509" w:rsidR="00817297" w:rsidRPr="00E41070" w:rsidRDefault="00817297">
      <w:pPr>
        <w:rPr>
          <w:rFonts w:eastAsia="Times New Roman" w:cs="Times New Roman"/>
          <w:b/>
          <w:bCs/>
          <w:sz w:val="16"/>
          <w:szCs w:val="16"/>
        </w:rPr>
      </w:pPr>
    </w:p>
    <w:p w14:paraId="0CE3823A" w14:textId="145828D4" w:rsidR="00817297" w:rsidRPr="00E41070" w:rsidRDefault="0008764A" w:rsidP="00135497">
      <w:pPr>
        <w:spacing w:before="77"/>
        <w:ind w:left="900" w:right="696"/>
        <w:jc w:val="center"/>
        <w:rPr>
          <w:rFonts w:eastAsia="Garamond Bold" w:cs="Garamond Bold"/>
          <w:sz w:val="24"/>
          <w:szCs w:val="24"/>
        </w:rPr>
      </w:pPr>
      <w:r w:rsidRPr="00E41070">
        <w:rPr>
          <w:b/>
          <w:sz w:val="24"/>
          <w:szCs w:val="24"/>
        </w:rPr>
        <w:t xml:space="preserve">Please contact the </w:t>
      </w:r>
      <w:r w:rsidR="00D75E44">
        <w:rPr>
          <w:b/>
          <w:sz w:val="24"/>
          <w:szCs w:val="24"/>
        </w:rPr>
        <w:t>Quilt Coordinator</w:t>
      </w:r>
      <w:bookmarkStart w:id="0" w:name="_GoBack"/>
      <w:bookmarkEnd w:id="0"/>
      <w:r w:rsidRPr="00E41070">
        <w:rPr>
          <w:b/>
          <w:sz w:val="24"/>
          <w:szCs w:val="24"/>
        </w:rPr>
        <w:t xml:space="preserve"> if your registered items </w:t>
      </w:r>
      <w:r w:rsidR="00135497" w:rsidRPr="00E41070">
        <w:rPr>
          <w:b/>
          <w:sz w:val="24"/>
          <w:szCs w:val="24"/>
        </w:rPr>
        <w:t>will</w:t>
      </w:r>
      <w:r w:rsidRPr="00E41070">
        <w:rPr>
          <w:b/>
          <w:sz w:val="24"/>
          <w:szCs w:val="24"/>
        </w:rPr>
        <w:t xml:space="preserve"> not </w:t>
      </w:r>
      <w:r w:rsidR="008D338C">
        <w:rPr>
          <w:b/>
          <w:sz w:val="24"/>
          <w:szCs w:val="24"/>
        </w:rPr>
        <w:t xml:space="preserve">be </w:t>
      </w:r>
      <w:r w:rsidRPr="00E41070">
        <w:rPr>
          <w:b/>
          <w:sz w:val="24"/>
          <w:szCs w:val="24"/>
        </w:rPr>
        <w:t>available to</w:t>
      </w:r>
      <w:r w:rsidRPr="00E41070">
        <w:rPr>
          <w:b/>
          <w:spacing w:val="14"/>
          <w:sz w:val="24"/>
          <w:szCs w:val="24"/>
        </w:rPr>
        <w:t xml:space="preserve"> </w:t>
      </w:r>
      <w:r w:rsidRPr="00E41070">
        <w:rPr>
          <w:b/>
          <w:spacing w:val="-4"/>
          <w:sz w:val="24"/>
          <w:szCs w:val="24"/>
        </w:rPr>
        <w:t>hang.</w:t>
      </w:r>
    </w:p>
    <w:p w14:paraId="34C71699" w14:textId="13EE1470" w:rsidR="00817297" w:rsidRPr="00CF2610" w:rsidRDefault="00135497" w:rsidP="00CF2610">
      <w:pPr>
        <w:spacing w:line="260" w:lineRule="exact"/>
        <w:ind w:right="984"/>
        <w:jc w:val="center"/>
        <w:rPr>
          <w:b/>
          <w:color w:val="0000FF"/>
          <w:sz w:val="24"/>
          <w:szCs w:val="24"/>
          <w:u w:val="single" w:color="000000"/>
        </w:rPr>
      </w:pPr>
      <w:r w:rsidRPr="00E41070">
        <w:rPr>
          <w:b/>
          <w:sz w:val="24"/>
          <w:szCs w:val="24"/>
        </w:rPr>
        <w:t xml:space="preserve">           </w:t>
      </w:r>
      <w:r w:rsidR="0008764A" w:rsidRPr="00E41070">
        <w:rPr>
          <w:b/>
          <w:sz w:val="24"/>
          <w:szCs w:val="24"/>
        </w:rPr>
        <w:t xml:space="preserve">Barbara McCahery at 705-737-4303 or Email: </w:t>
      </w:r>
      <w:r w:rsidR="0008764A" w:rsidRPr="00E41070">
        <w:rPr>
          <w:b/>
          <w:color w:val="0000FF"/>
          <w:sz w:val="24"/>
          <w:szCs w:val="24"/>
          <w:u w:val="single" w:color="000000"/>
        </w:rPr>
        <w:t xml:space="preserve">barbara.mccahery@sympatico.ca </w:t>
      </w:r>
      <w:r w:rsidRPr="00E41070">
        <w:rPr>
          <w:b/>
          <w:sz w:val="24"/>
          <w:szCs w:val="24"/>
        </w:rPr>
        <w:t xml:space="preserve">    </w:t>
      </w:r>
      <w:r w:rsidR="0008764A" w:rsidRPr="00E41070">
        <w:rPr>
          <w:b/>
          <w:sz w:val="24"/>
          <w:szCs w:val="24"/>
        </w:rPr>
        <w:t>The Simcoe County Museum will not be responsible for loss or</w:t>
      </w:r>
      <w:r w:rsidR="0008764A" w:rsidRPr="00E41070">
        <w:rPr>
          <w:b/>
          <w:spacing w:val="9"/>
          <w:sz w:val="24"/>
          <w:szCs w:val="24"/>
        </w:rPr>
        <w:t xml:space="preserve"> </w:t>
      </w:r>
      <w:r w:rsidR="0008764A" w:rsidRPr="00E41070">
        <w:rPr>
          <w:b/>
          <w:sz w:val="24"/>
          <w:szCs w:val="24"/>
        </w:rPr>
        <w:t>damage</w:t>
      </w:r>
    </w:p>
    <w:p w14:paraId="54BABD2E" w14:textId="77777777" w:rsidR="00817297" w:rsidRPr="00E41070" w:rsidRDefault="00817297" w:rsidP="00AC7F96">
      <w:pPr>
        <w:spacing w:line="260" w:lineRule="exact"/>
        <w:jc w:val="center"/>
        <w:rPr>
          <w:rFonts w:eastAsia="Garamond Bold" w:cs="Garamond Bold"/>
          <w:sz w:val="24"/>
          <w:szCs w:val="24"/>
        </w:rPr>
        <w:sectPr w:rsidR="00817297" w:rsidRPr="00E41070">
          <w:headerReference w:type="default" r:id="rId9"/>
          <w:footerReference w:type="default" r:id="rId10"/>
          <w:type w:val="continuous"/>
          <w:pgSz w:w="12240" w:h="15840"/>
          <w:pgMar w:top="1080" w:right="780" w:bottom="1400" w:left="780" w:header="780" w:footer="1200" w:gutter="0"/>
          <w:cols w:space="720"/>
        </w:sectPr>
      </w:pPr>
    </w:p>
    <w:p w14:paraId="1AF86022" w14:textId="29899A7E" w:rsidR="00817297" w:rsidRPr="00E41070" w:rsidRDefault="00752CAA">
      <w:pPr>
        <w:pStyle w:val="Heading2"/>
        <w:ind w:left="2143" w:right="696"/>
        <w:rPr>
          <w:rFonts w:asciiTheme="minorHAnsi" w:hAnsiTheme="minorHAnsi"/>
        </w:rPr>
      </w:pPr>
      <w:r w:rsidRPr="00E41070">
        <w:rPr>
          <w:rFonts w:asciiTheme="minorHAnsi" w:hAnsiTheme="minorHAnsi"/>
          <w:noProof/>
        </w:rPr>
        <w:lastRenderedPageBreak/>
        <w:drawing>
          <wp:anchor distT="0" distB="0" distL="114300" distR="114300" simplePos="0" relativeHeight="503313272" behindDoc="1" locked="0" layoutInCell="1" allowOverlap="1" wp14:anchorId="2E41B67E" wp14:editId="4A3DD00C">
            <wp:simplePos x="0" y="0"/>
            <wp:positionH relativeFrom="page">
              <wp:posOffset>558800</wp:posOffset>
            </wp:positionH>
            <wp:positionV relativeFrom="paragraph">
              <wp:posOffset>76200</wp:posOffset>
            </wp:positionV>
            <wp:extent cx="6426200" cy="25400"/>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26200" cy="25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8764A" w:rsidRPr="00E41070">
        <w:rPr>
          <w:rFonts w:asciiTheme="minorHAnsi" w:hAnsiTheme="minorHAnsi"/>
          <w:spacing w:val="-3"/>
        </w:rPr>
        <w:t xml:space="preserve">Friday, </w:t>
      </w:r>
      <w:r w:rsidR="0008764A" w:rsidRPr="00E41070">
        <w:rPr>
          <w:rFonts w:asciiTheme="minorHAnsi" w:hAnsiTheme="minorHAnsi"/>
        </w:rPr>
        <w:t xml:space="preserve">September </w:t>
      </w:r>
      <w:r w:rsidR="007C33F8">
        <w:rPr>
          <w:rFonts w:asciiTheme="minorHAnsi" w:hAnsiTheme="minorHAnsi"/>
        </w:rPr>
        <w:t>20</w:t>
      </w:r>
      <w:r w:rsidR="00665D7E">
        <w:rPr>
          <w:rFonts w:asciiTheme="minorHAnsi" w:hAnsiTheme="minorHAnsi"/>
        </w:rPr>
        <w:t xml:space="preserve"> </w:t>
      </w:r>
      <w:r w:rsidR="0008764A" w:rsidRPr="00E41070">
        <w:rPr>
          <w:rFonts w:asciiTheme="minorHAnsi" w:hAnsiTheme="minorHAnsi"/>
        </w:rPr>
        <w:t xml:space="preserve">to </w:t>
      </w:r>
      <w:r w:rsidR="0008764A" w:rsidRPr="00E41070">
        <w:rPr>
          <w:rFonts w:asciiTheme="minorHAnsi" w:hAnsiTheme="minorHAnsi"/>
          <w:spacing w:val="-3"/>
        </w:rPr>
        <w:t xml:space="preserve">Sunday, </w:t>
      </w:r>
      <w:r w:rsidR="0008764A" w:rsidRPr="00E41070">
        <w:rPr>
          <w:rFonts w:asciiTheme="minorHAnsi" w:hAnsiTheme="minorHAnsi"/>
        </w:rPr>
        <w:t xml:space="preserve">September </w:t>
      </w:r>
      <w:r w:rsidR="007C33F8">
        <w:rPr>
          <w:rFonts w:asciiTheme="minorHAnsi" w:hAnsiTheme="minorHAnsi"/>
        </w:rPr>
        <w:t>22</w:t>
      </w:r>
      <w:r w:rsidR="0008764A" w:rsidRPr="00E41070">
        <w:rPr>
          <w:rFonts w:asciiTheme="minorHAnsi" w:hAnsiTheme="minorHAnsi"/>
        </w:rPr>
        <w:t>,</w:t>
      </w:r>
      <w:r w:rsidR="0008764A" w:rsidRPr="00E41070">
        <w:rPr>
          <w:rFonts w:asciiTheme="minorHAnsi" w:hAnsiTheme="minorHAnsi"/>
          <w:spacing w:val="8"/>
        </w:rPr>
        <w:t xml:space="preserve"> </w:t>
      </w:r>
      <w:r w:rsidR="0008764A" w:rsidRPr="00E41070">
        <w:rPr>
          <w:rFonts w:asciiTheme="minorHAnsi" w:hAnsiTheme="minorHAnsi"/>
        </w:rPr>
        <w:t>201</w:t>
      </w:r>
      <w:r w:rsidR="00665D7E">
        <w:rPr>
          <w:rFonts w:asciiTheme="minorHAnsi" w:hAnsiTheme="minorHAnsi"/>
        </w:rPr>
        <w:t>9</w:t>
      </w:r>
    </w:p>
    <w:p w14:paraId="458CCAB3" w14:textId="77777777" w:rsidR="00817297" w:rsidRPr="00E41070" w:rsidRDefault="00817297">
      <w:pPr>
        <w:spacing w:before="7"/>
        <w:rPr>
          <w:rFonts w:eastAsia="Times New Roman" w:cs="Times New Roman"/>
          <w:sz w:val="37"/>
          <w:szCs w:val="37"/>
        </w:rPr>
      </w:pPr>
    </w:p>
    <w:p w14:paraId="45490068" w14:textId="77777777" w:rsidR="00817297" w:rsidRPr="00E41070" w:rsidRDefault="0008764A">
      <w:pPr>
        <w:ind w:left="300" w:right="696"/>
        <w:rPr>
          <w:rFonts w:eastAsia="Trebuchet MS" w:cs="Trebuchet MS"/>
          <w:sz w:val="36"/>
          <w:szCs w:val="36"/>
        </w:rPr>
      </w:pPr>
      <w:r w:rsidRPr="00E41070">
        <w:rPr>
          <w:b/>
          <w:sz w:val="36"/>
        </w:rPr>
        <w:t>A Guide to Quality</w:t>
      </w:r>
      <w:r w:rsidRPr="00E41070">
        <w:rPr>
          <w:b/>
          <w:spacing w:val="-20"/>
          <w:sz w:val="36"/>
        </w:rPr>
        <w:t xml:space="preserve"> </w:t>
      </w:r>
      <w:r w:rsidRPr="00E41070">
        <w:rPr>
          <w:b/>
          <w:sz w:val="36"/>
        </w:rPr>
        <w:t>Quilts</w:t>
      </w:r>
    </w:p>
    <w:p w14:paraId="1CA16548" w14:textId="77777777" w:rsidR="00817297" w:rsidRPr="00E41070" w:rsidRDefault="0008764A">
      <w:pPr>
        <w:spacing w:before="241" w:line="320" w:lineRule="exact"/>
        <w:ind w:left="656" w:right="696"/>
        <w:rPr>
          <w:rFonts w:eastAsia="Trebuchet MS" w:cs="Trebuchet MS"/>
          <w:sz w:val="28"/>
          <w:szCs w:val="28"/>
        </w:rPr>
      </w:pPr>
      <w:r w:rsidRPr="00E41070">
        <w:rPr>
          <w:spacing w:val="-9"/>
          <w:sz w:val="28"/>
        </w:rPr>
        <w:t xml:space="preserve">Your </w:t>
      </w:r>
      <w:r w:rsidRPr="00E41070">
        <w:rPr>
          <w:sz w:val="28"/>
        </w:rPr>
        <w:t xml:space="preserve">quilt should be clean and </w:t>
      </w:r>
      <w:r w:rsidR="00A40B7A" w:rsidRPr="00E41070">
        <w:rPr>
          <w:sz w:val="28"/>
        </w:rPr>
        <w:t>well-constructed</w:t>
      </w:r>
      <w:r w:rsidRPr="00E41070">
        <w:rPr>
          <w:sz w:val="28"/>
        </w:rPr>
        <w:t xml:space="preserve">. Construction points we </w:t>
      </w:r>
      <w:r w:rsidRPr="00E41070">
        <w:rPr>
          <w:i/>
          <w:sz w:val="28"/>
          <w:u w:val="single" w:color="000000"/>
        </w:rPr>
        <w:t xml:space="preserve">strive </w:t>
      </w:r>
      <w:r w:rsidRPr="00E41070">
        <w:rPr>
          <w:sz w:val="28"/>
        </w:rPr>
        <w:t>for (</w:t>
      </w:r>
      <w:r w:rsidRPr="00E41070">
        <w:rPr>
          <w:i/>
          <w:sz w:val="28"/>
          <w:u w:val="single" w:color="000000"/>
        </w:rPr>
        <w:t xml:space="preserve">none of us get </w:t>
      </w:r>
      <w:r w:rsidR="00A40B7A" w:rsidRPr="00E41070">
        <w:rPr>
          <w:i/>
          <w:sz w:val="28"/>
          <w:u w:val="single" w:color="000000"/>
        </w:rPr>
        <w:t>all</w:t>
      </w:r>
      <w:r w:rsidRPr="00E41070">
        <w:rPr>
          <w:i/>
          <w:sz w:val="28"/>
          <w:u w:val="single" w:color="000000"/>
        </w:rPr>
        <w:t xml:space="preserve"> this right </w:t>
      </w:r>
      <w:r w:rsidR="00A40B7A" w:rsidRPr="00E41070">
        <w:rPr>
          <w:i/>
          <w:sz w:val="28"/>
          <w:u w:val="single" w:color="000000"/>
        </w:rPr>
        <w:t>all</w:t>
      </w:r>
      <w:r w:rsidRPr="00E41070">
        <w:rPr>
          <w:i/>
          <w:sz w:val="28"/>
          <w:u w:val="single" w:color="000000"/>
        </w:rPr>
        <w:t xml:space="preserve"> the time, but we still try</w:t>
      </w:r>
      <w:r w:rsidRPr="00E41070">
        <w:rPr>
          <w:sz w:val="28"/>
        </w:rPr>
        <w:t>) include:</w:t>
      </w:r>
    </w:p>
    <w:p w14:paraId="76B74A47" w14:textId="77777777" w:rsidR="00817297" w:rsidRPr="00E41070" w:rsidRDefault="0008764A">
      <w:pPr>
        <w:pStyle w:val="ListParagraph"/>
        <w:numPr>
          <w:ilvl w:val="1"/>
          <w:numId w:val="1"/>
        </w:numPr>
        <w:tabs>
          <w:tab w:val="left" w:pos="1380"/>
        </w:tabs>
        <w:spacing w:before="113"/>
        <w:rPr>
          <w:rFonts w:eastAsia="Trebuchet MS" w:cs="Trebuchet MS"/>
          <w:sz w:val="28"/>
          <w:szCs w:val="28"/>
        </w:rPr>
      </w:pPr>
      <w:r w:rsidRPr="00E41070">
        <w:rPr>
          <w:sz w:val="28"/>
        </w:rPr>
        <w:t>Sharp points, flat intersections and even curves.</w:t>
      </w:r>
    </w:p>
    <w:p w14:paraId="70A97ECD" w14:textId="77777777" w:rsidR="00817297" w:rsidRPr="00E41070" w:rsidRDefault="0008764A">
      <w:pPr>
        <w:pStyle w:val="ListParagraph"/>
        <w:numPr>
          <w:ilvl w:val="1"/>
          <w:numId w:val="1"/>
        </w:numPr>
        <w:tabs>
          <w:tab w:val="left" w:pos="1380"/>
        </w:tabs>
        <w:spacing w:before="115"/>
        <w:rPr>
          <w:rFonts w:eastAsia="Trebuchet MS" w:cs="Trebuchet MS"/>
          <w:sz w:val="28"/>
          <w:szCs w:val="28"/>
        </w:rPr>
      </w:pPr>
      <w:r w:rsidRPr="00E41070">
        <w:rPr>
          <w:sz w:val="28"/>
        </w:rPr>
        <w:t>Smooth appliquéd edges, evenly stitched.</w:t>
      </w:r>
    </w:p>
    <w:p w14:paraId="317265CD" w14:textId="77777777" w:rsidR="00817297" w:rsidRPr="00E41070" w:rsidRDefault="0008764A">
      <w:pPr>
        <w:pStyle w:val="ListParagraph"/>
        <w:numPr>
          <w:ilvl w:val="1"/>
          <w:numId w:val="1"/>
        </w:numPr>
        <w:tabs>
          <w:tab w:val="left" w:pos="1380"/>
        </w:tabs>
        <w:spacing w:before="115"/>
        <w:rPr>
          <w:rFonts w:eastAsia="Trebuchet MS" w:cs="Trebuchet MS"/>
          <w:sz w:val="28"/>
          <w:szCs w:val="28"/>
        </w:rPr>
      </w:pPr>
      <w:r w:rsidRPr="00E41070">
        <w:rPr>
          <w:sz w:val="28"/>
        </w:rPr>
        <w:t>Uniform quilting stitches with knots concealed in the batting.</w:t>
      </w:r>
    </w:p>
    <w:p w14:paraId="0CB82F89" w14:textId="77777777" w:rsidR="00817297" w:rsidRPr="00E41070" w:rsidRDefault="0008764A">
      <w:pPr>
        <w:pStyle w:val="ListParagraph"/>
        <w:numPr>
          <w:ilvl w:val="1"/>
          <w:numId w:val="1"/>
        </w:numPr>
        <w:tabs>
          <w:tab w:val="left" w:pos="1380"/>
        </w:tabs>
        <w:spacing w:before="115"/>
        <w:rPr>
          <w:rFonts w:eastAsia="Trebuchet MS" w:cs="Trebuchet MS"/>
          <w:sz w:val="28"/>
          <w:szCs w:val="28"/>
        </w:rPr>
      </w:pPr>
      <w:r w:rsidRPr="00E41070">
        <w:rPr>
          <w:sz w:val="28"/>
        </w:rPr>
        <w:t>No waves or puckers in finished edge of quilt.</w:t>
      </w:r>
    </w:p>
    <w:p w14:paraId="110447E1" w14:textId="4486B972" w:rsidR="00817297" w:rsidRPr="00E41070" w:rsidRDefault="00817297">
      <w:pPr>
        <w:spacing w:before="241"/>
        <w:ind w:left="1092"/>
        <w:rPr>
          <w:rFonts w:eastAsia="Trebuchet MS" w:cs="Trebuchet MS"/>
          <w:sz w:val="24"/>
          <w:szCs w:val="24"/>
        </w:rPr>
      </w:pPr>
    </w:p>
    <w:p w14:paraId="6C46438D" w14:textId="77777777" w:rsidR="00817297" w:rsidRPr="00E41070" w:rsidRDefault="00817297">
      <w:pPr>
        <w:rPr>
          <w:rFonts w:eastAsia="Trebuchet MS" w:cs="Trebuchet MS"/>
          <w:b/>
          <w:bCs/>
          <w:sz w:val="24"/>
          <w:szCs w:val="24"/>
        </w:rPr>
      </w:pPr>
    </w:p>
    <w:p w14:paraId="5E9A56A1" w14:textId="77777777" w:rsidR="00817297" w:rsidRPr="00E41070" w:rsidRDefault="00817297">
      <w:pPr>
        <w:spacing w:before="11"/>
        <w:rPr>
          <w:rFonts w:eastAsia="Trebuchet MS" w:cs="Trebuchet MS"/>
          <w:b/>
          <w:bCs/>
          <w:sz w:val="20"/>
          <w:szCs w:val="20"/>
        </w:rPr>
      </w:pPr>
    </w:p>
    <w:p w14:paraId="61FA5998" w14:textId="77777777" w:rsidR="00817297" w:rsidRPr="00E41070" w:rsidRDefault="0008764A">
      <w:pPr>
        <w:pStyle w:val="Heading1"/>
        <w:ind w:right="1962"/>
        <w:jc w:val="center"/>
        <w:rPr>
          <w:rFonts w:asciiTheme="minorHAnsi" w:hAnsiTheme="minorHAnsi"/>
          <w:b w:val="0"/>
          <w:bCs w:val="0"/>
        </w:rPr>
      </w:pPr>
      <w:r w:rsidRPr="00E41070">
        <w:rPr>
          <w:rFonts w:asciiTheme="minorHAnsi" w:hAnsiTheme="minorHAnsi"/>
        </w:rPr>
        <w:t xml:space="preserve">A </w:t>
      </w:r>
      <w:r w:rsidRPr="00E41070">
        <w:rPr>
          <w:rFonts w:asciiTheme="minorHAnsi" w:hAnsiTheme="minorHAnsi"/>
          <w:spacing w:val="-6"/>
        </w:rPr>
        <w:t xml:space="preserve">Few </w:t>
      </w:r>
      <w:r w:rsidRPr="00E41070">
        <w:rPr>
          <w:rFonts w:asciiTheme="minorHAnsi" w:hAnsiTheme="minorHAnsi"/>
        </w:rPr>
        <w:t>Important Words about</w:t>
      </w:r>
      <w:r w:rsidRPr="00E41070">
        <w:rPr>
          <w:rFonts w:asciiTheme="minorHAnsi" w:hAnsiTheme="minorHAnsi"/>
          <w:spacing w:val="-20"/>
        </w:rPr>
        <w:t xml:space="preserve"> </w:t>
      </w:r>
      <w:r w:rsidRPr="00E41070">
        <w:rPr>
          <w:rFonts w:asciiTheme="minorHAnsi" w:hAnsiTheme="minorHAnsi"/>
        </w:rPr>
        <w:t>Copyright</w:t>
      </w:r>
    </w:p>
    <w:p w14:paraId="5C4C06C4" w14:textId="77777777" w:rsidR="00817297" w:rsidRPr="00E41070" w:rsidRDefault="0008764A">
      <w:pPr>
        <w:pStyle w:val="BodyText"/>
        <w:spacing w:before="241" w:line="320" w:lineRule="exact"/>
        <w:ind w:left="656" w:right="832" w:firstLine="0"/>
        <w:rPr>
          <w:rFonts w:asciiTheme="minorHAnsi" w:hAnsiTheme="minorHAnsi"/>
        </w:rPr>
      </w:pPr>
      <w:r w:rsidRPr="00E41070">
        <w:rPr>
          <w:rFonts w:asciiTheme="minorHAnsi" w:hAnsiTheme="minorHAnsi"/>
        </w:rPr>
        <w:t xml:space="preserve">When we purchase a pattern, book, or magazine we, of course, have the right to duplicate these designs for our own personal use. Once we exhibit in public </w:t>
      </w:r>
      <w:r w:rsidRPr="00E41070">
        <w:rPr>
          <w:rFonts w:asciiTheme="minorHAnsi" w:hAnsiTheme="minorHAnsi"/>
          <w:spacing w:val="-5"/>
        </w:rPr>
        <w:t xml:space="preserve">however, </w:t>
      </w:r>
      <w:r w:rsidRPr="00E41070">
        <w:rPr>
          <w:rFonts w:asciiTheme="minorHAnsi" w:hAnsiTheme="minorHAnsi"/>
        </w:rPr>
        <w:t>we have an obligation to identify the design inspiration</w:t>
      </w:r>
      <w:r w:rsidRPr="00E41070">
        <w:rPr>
          <w:rFonts w:asciiTheme="minorHAnsi" w:hAnsiTheme="minorHAnsi"/>
          <w:spacing w:val="-9"/>
        </w:rPr>
        <w:t xml:space="preserve"> </w:t>
      </w:r>
      <w:r w:rsidRPr="00E41070">
        <w:rPr>
          <w:rFonts w:asciiTheme="minorHAnsi" w:hAnsiTheme="minorHAnsi"/>
        </w:rPr>
        <w:t>sources.</w:t>
      </w:r>
    </w:p>
    <w:p w14:paraId="6BAC7247" w14:textId="77777777" w:rsidR="00817297" w:rsidRPr="00E41070" w:rsidRDefault="00817297">
      <w:pPr>
        <w:spacing w:before="6"/>
        <w:rPr>
          <w:rFonts w:eastAsia="Trebuchet MS" w:cs="Trebuchet MS"/>
          <w:sz w:val="27"/>
          <w:szCs w:val="27"/>
        </w:rPr>
      </w:pPr>
    </w:p>
    <w:p w14:paraId="51A90F45" w14:textId="77777777" w:rsidR="00817297" w:rsidRPr="00E41070" w:rsidRDefault="0008764A">
      <w:pPr>
        <w:pStyle w:val="BodyText"/>
        <w:spacing w:before="0" w:line="320" w:lineRule="exact"/>
        <w:ind w:left="660" w:right="696" w:firstLine="0"/>
        <w:rPr>
          <w:rFonts w:asciiTheme="minorHAnsi" w:hAnsiTheme="minorHAnsi"/>
        </w:rPr>
      </w:pPr>
      <w:r w:rsidRPr="00E41070">
        <w:rPr>
          <w:rFonts w:asciiTheme="minorHAnsi" w:hAnsiTheme="minorHAnsi"/>
          <w:spacing w:val="-7"/>
        </w:rPr>
        <w:t xml:space="preserve">We </w:t>
      </w:r>
      <w:r w:rsidRPr="00E41070">
        <w:rPr>
          <w:rFonts w:asciiTheme="minorHAnsi" w:hAnsiTheme="minorHAnsi"/>
        </w:rPr>
        <w:t xml:space="preserve">must give the copyright owner credit. Be sure to identify the name of the designer and the source of the pattern (pattern name and book or magazine) in the description portion of the entry form. If another person has machine or hand quilted your </w:t>
      </w:r>
      <w:r w:rsidRPr="00E41070">
        <w:rPr>
          <w:rFonts w:asciiTheme="minorHAnsi" w:hAnsiTheme="minorHAnsi"/>
          <w:spacing w:val="-6"/>
        </w:rPr>
        <w:t xml:space="preserve">entry, </w:t>
      </w:r>
      <w:r w:rsidRPr="00E41070">
        <w:rPr>
          <w:rFonts w:asciiTheme="minorHAnsi" w:hAnsiTheme="minorHAnsi"/>
        </w:rPr>
        <w:t xml:space="preserve">it should also be noted in your description. </w:t>
      </w:r>
      <w:r w:rsidRPr="00E41070">
        <w:rPr>
          <w:rFonts w:asciiTheme="minorHAnsi" w:hAnsiTheme="minorHAnsi"/>
          <w:spacing w:val="-4"/>
        </w:rPr>
        <w:t xml:space="preserve">Let’s </w:t>
      </w:r>
      <w:r w:rsidRPr="00E41070">
        <w:rPr>
          <w:rFonts w:asciiTheme="minorHAnsi" w:hAnsiTheme="minorHAnsi"/>
        </w:rPr>
        <w:t>observe the copyrights of our talented designers, publishers, and</w:t>
      </w:r>
      <w:r w:rsidRPr="00E41070">
        <w:rPr>
          <w:rFonts w:asciiTheme="minorHAnsi" w:hAnsiTheme="minorHAnsi"/>
          <w:spacing w:val="-21"/>
        </w:rPr>
        <w:t xml:space="preserve"> </w:t>
      </w:r>
      <w:r w:rsidRPr="00E41070">
        <w:rPr>
          <w:rFonts w:asciiTheme="minorHAnsi" w:hAnsiTheme="minorHAnsi"/>
        </w:rPr>
        <w:t>quilters.</w:t>
      </w:r>
    </w:p>
    <w:p w14:paraId="5DBB9F1C" w14:textId="77777777" w:rsidR="00817297" w:rsidRPr="00E41070" w:rsidRDefault="00817297">
      <w:pPr>
        <w:spacing w:before="11"/>
        <w:rPr>
          <w:rFonts w:eastAsia="Trebuchet MS" w:cs="Trebuchet MS"/>
          <w:sz w:val="37"/>
          <w:szCs w:val="37"/>
        </w:rPr>
      </w:pPr>
    </w:p>
    <w:p w14:paraId="01D3D53C" w14:textId="77777777" w:rsidR="00817297" w:rsidRPr="00E41070" w:rsidRDefault="0008764A">
      <w:pPr>
        <w:pStyle w:val="Heading1"/>
        <w:ind w:right="1962"/>
        <w:jc w:val="center"/>
        <w:rPr>
          <w:rFonts w:asciiTheme="minorHAnsi" w:hAnsiTheme="minorHAnsi"/>
          <w:b w:val="0"/>
          <w:bCs w:val="0"/>
        </w:rPr>
      </w:pPr>
      <w:r w:rsidRPr="00E41070">
        <w:rPr>
          <w:rFonts w:asciiTheme="minorHAnsi" w:hAnsiTheme="minorHAnsi"/>
        </w:rPr>
        <w:t>Commission for Corner</w:t>
      </w:r>
      <w:r w:rsidRPr="00E41070">
        <w:rPr>
          <w:rFonts w:asciiTheme="minorHAnsi" w:hAnsiTheme="minorHAnsi"/>
          <w:spacing w:val="-5"/>
        </w:rPr>
        <w:t xml:space="preserve"> </w:t>
      </w:r>
      <w:r w:rsidRPr="00E41070">
        <w:rPr>
          <w:rFonts w:asciiTheme="minorHAnsi" w:hAnsiTheme="minorHAnsi"/>
        </w:rPr>
        <w:t>Store</w:t>
      </w:r>
    </w:p>
    <w:p w14:paraId="36A80D07" w14:textId="5C077930" w:rsidR="00817297" w:rsidRPr="00E41070" w:rsidRDefault="0008764A">
      <w:pPr>
        <w:pStyle w:val="BodyText"/>
        <w:spacing w:before="241" w:line="320" w:lineRule="exact"/>
        <w:ind w:left="656" w:right="947" w:firstLine="0"/>
        <w:rPr>
          <w:rFonts w:asciiTheme="minorHAnsi" w:hAnsiTheme="minorHAnsi"/>
        </w:rPr>
      </w:pPr>
      <w:r w:rsidRPr="00E41070">
        <w:rPr>
          <w:rFonts w:asciiTheme="minorHAnsi" w:hAnsiTheme="minorHAnsi"/>
        </w:rPr>
        <w:t xml:space="preserve">A commission of 15% is charged on goods sold in the Corner Store (including quilts sold in Quilt </w:t>
      </w:r>
      <w:r w:rsidRPr="00E41070">
        <w:rPr>
          <w:rFonts w:asciiTheme="minorHAnsi" w:hAnsiTheme="minorHAnsi"/>
          <w:spacing w:val="-3"/>
        </w:rPr>
        <w:t xml:space="preserve">Room) </w:t>
      </w:r>
      <w:r w:rsidRPr="00E41070">
        <w:rPr>
          <w:rFonts w:asciiTheme="minorHAnsi" w:hAnsiTheme="minorHAnsi"/>
        </w:rPr>
        <w:t xml:space="preserve">up to a maximum total selling price of $850.00. For sales </w:t>
      </w:r>
      <w:r w:rsidR="00EC45DD" w:rsidRPr="00E41070">
        <w:rPr>
          <w:rFonts w:asciiTheme="minorHAnsi" w:hAnsiTheme="minorHAnsi"/>
        </w:rPr>
        <w:t>over $850,</w:t>
      </w:r>
      <w:r w:rsidRPr="00E41070">
        <w:rPr>
          <w:rFonts w:asciiTheme="minorHAnsi" w:hAnsiTheme="minorHAnsi"/>
        </w:rPr>
        <w:t xml:space="preserve"> there is no commission.</w:t>
      </w:r>
    </w:p>
    <w:sectPr w:rsidR="00817297" w:rsidRPr="00E41070">
      <w:pgSz w:w="12240" w:h="15840"/>
      <w:pgMar w:top="1080" w:right="780" w:bottom="1400" w:left="780" w:header="780" w:footer="12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FA21C3" w14:textId="77777777" w:rsidR="00320F99" w:rsidRDefault="00320F99">
      <w:r>
        <w:separator/>
      </w:r>
    </w:p>
  </w:endnote>
  <w:endnote w:type="continuationSeparator" w:id="0">
    <w:p w14:paraId="7907F878" w14:textId="77777777" w:rsidR="00320F99" w:rsidRDefault="00320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aramond Bold">
    <w:altName w:val="Garamond"/>
    <w:panose1 w:val="020B0604020202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5BD625" w14:textId="690EC90A" w:rsidR="00817297" w:rsidRDefault="00752CAA">
    <w:pPr>
      <w:spacing w:line="14" w:lineRule="auto"/>
      <w:rPr>
        <w:sz w:val="20"/>
        <w:szCs w:val="20"/>
      </w:rPr>
    </w:pPr>
    <w:r>
      <w:rPr>
        <w:noProof/>
      </w:rPr>
      <w:drawing>
        <wp:anchor distT="0" distB="0" distL="114300" distR="114300" simplePos="0" relativeHeight="503313272" behindDoc="1" locked="0" layoutInCell="1" allowOverlap="1" wp14:anchorId="33FEF105" wp14:editId="13BD87C8">
          <wp:simplePos x="0" y="0"/>
          <wp:positionH relativeFrom="page">
            <wp:posOffset>787400</wp:posOffset>
          </wp:positionH>
          <wp:positionV relativeFrom="page">
            <wp:posOffset>9169400</wp:posOffset>
          </wp:positionV>
          <wp:extent cx="6426200" cy="25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26200" cy="254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B0E226" w14:textId="77777777" w:rsidR="00320F99" w:rsidRDefault="00320F99">
      <w:r>
        <w:separator/>
      </w:r>
    </w:p>
  </w:footnote>
  <w:footnote w:type="continuationSeparator" w:id="0">
    <w:p w14:paraId="365A097E" w14:textId="77777777" w:rsidR="00320F99" w:rsidRDefault="00320F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5ADCD" w14:textId="210FCE11" w:rsidR="00817297" w:rsidRDefault="00752CAA">
    <w:pPr>
      <w:spacing w:line="14" w:lineRule="auto"/>
      <w:rPr>
        <w:sz w:val="20"/>
        <w:szCs w:val="20"/>
      </w:rPr>
    </w:pPr>
    <w:r>
      <w:rPr>
        <w:noProof/>
      </w:rPr>
      <mc:AlternateContent>
        <mc:Choice Requires="wps">
          <w:drawing>
            <wp:anchor distT="0" distB="0" distL="114300" distR="114300" simplePos="0" relativeHeight="503313248" behindDoc="1" locked="0" layoutInCell="1" allowOverlap="1" wp14:anchorId="41CB6C1A" wp14:editId="266F90B9">
              <wp:simplePos x="0" y="0"/>
              <wp:positionH relativeFrom="page">
                <wp:posOffset>1988185</wp:posOffset>
              </wp:positionH>
              <wp:positionV relativeFrom="page">
                <wp:posOffset>459740</wp:posOffset>
              </wp:positionV>
              <wp:extent cx="3748405" cy="215900"/>
              <wp:effectExtent l="0" t="2540" r="381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840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7122E8" w14:textId="77777777" w:rsidR="00817297" w:rsidRPr="00752CAA" w:rsidRDefault="0008764A">
                          <w:pPr>
                            <w:spacing w:line="310" w:lineRule="exact"/>
                            <w:ind w:left="20"/>
                            <w:rPr>
                              <w:rFonts w:ascii="Times New Roman" w:eastAsia="Times New Roman" w:hAnsi="Times New Roman" w:cs="Times New Roman"/>
                              <w:b/>
                              <w:sz w:val="30"/>
                              <w:szCs w:val="30"/>
                            </w:rPr>
                          </w:pPr>
                          <w:r w:rsidRPr="00752CAA">
                            <w:rPr>
                              <w:rFonts w:ascii="Times New Roman"/>
                              <w:b/>
                              <w:sz w:val="30"/>
                            </w:rPr>
                            <w:t xml:space="preserve">SIMCOE COUNTY </w:t>
                          </w:r>
                          <w:r w:rsidRPr="00752CAA">
                            <w:rPr>
                              <w:rFonts w:ascii="Times New Roman"/>
                              <w:b/>
                              <w:spacing w:val="-9"/>
                              <w:sz w:val="30"/>
                            </w:rPr>
                            <w:t xml:space="preserve">QUILT, </w:t>
                          </w:r>
                          <w:r w:rsidRPr="00752CAA">
                            <w:rPr>
                              <w:rFonts w:ascii="Times New Roman"/>
                              <w:b/>
                              <w:sz w:val="30"/>
                            </w:rPr>
                            <w:t>&amp; CRAFT</w:t>
                          </w:r>
                          <w:r w:rsidRPr="00752CAA">
                            <w:rPr>
                              <w:rFonts w:ascii="Times New Roman"/>
                              <w:b/>
                              <w:spacing w:val="-4"/>
                              <w:sz w:val="30"/>
                            </w:rPr>
                            <w:t xml:space="preserve"> </w:t>
                          </w:r>
                          <w:r w:rsidRPr="00752CAA">
                            <w:rPr>
                              <w:rFonts w:ascii="Times New Roman"/>
                              <w:b/>
                              <w:spacing w:val="-6"/>
                              <w:sz w:val="30"/>
                            </w:rPr>
                            <w:t>FAIR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CB6C1A" id="_x0000_t202" coordsize="21600,21600" o:spt="202" path="m,l,21600r21600,l21600,xe">
              <v:stroke joinstyle="miter"/>
              <v:path gradientshapeok="t" o:connecttype="rect"/>
            </v:shapetype>
            <v:shape id="Text Box 2" o:spid="_x0000_s1026" type="#_x0000_t202" style="position:absolute;margin-left:156.55pt;margin-top:36.2pt;width:295.15pt;height:17pt;z-index:-3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" filled="f" stroked="f">
              <v:textbox inset="0,0,0,0">
                <w:txbxContent>
                  <w:p w14:paraId="567122E8" w14:textId="77777777" w:rsidR="00817297" w:rsidRPr="00752CAA" w:rsidRDefault="0008764A">
                    <w:pPr>
                      <w:spacing w:line="310" w:lineRule="exact"/>
                      <w:ind w:left="20"/>
                      <w:rPr>
                        <w:rFonts w:ascii="Times New Roman" w:eastAsia="Times New Roman" w:hAnsi="Times New Roman" w:cs="Times New Roman"/>
                        <w:b/>
                        <w:sz w:val="30"/>
                        <w:szCs w:val="30"/>
                      </w:rPr>
                    </w:pPr>
                    <w:r w:rsidRPr="00752CAA">
                      <w:rPr>
                        <w:rFonts w:ascii="Times New Roman"/>
                        <w:b/>
                        <w:sz w:val="30"/>
                      </w:rPr>
                      <w:t xml:space="preserve">SIMCOE COUNTY </w:t>
                    </w:r>
                    <w:r w:rsidRPr="00752CAA">
                      <w:rPr>
                        <w:rFonts w:ascii="Times New Roman"/>
                        <w:b/>
                        <w:spacing w:val="-9"/>
                        <w:sz w:val="30"/>
                      </w:rPr>
                      <w:t xml:space="preserve">QUILT, </w:t>
                    </w:r>
                    <w:r w:rsidRPr="00752CAA">
                      <w:rPr>
                        <w:rFonts w:ascii="Times New Roman"/>
                        <w:b/>
                        <w:sz w:val="30"/>
                      </w:rPr>
                      <w:t>&amp; CRAFT</w:t>
                    </w:r>
                    <w:r w:rsidRPr="00752CAA">
                      <w:rPr>
                        <w:rFonts w:ascii="Times New Roman"/>
                        <w:b/>
                        <w:spacing w:val="-4"/>
                        <w:sz w:val="30"/>
                      </w:rPr>
                      <w:t xml:space="preserve"> </w:t>
                    </w:r>
                    <w:r w:rsidRPr="00752CAA">
                      <w:rPr>
                        <w:rFonts w:ascii="Times New Roman"/>
                        <w:b/>
                        <w:spacing w:val="-6"/>
                        <w:sz w:val="30"/>
                      </w:rPr>
                      <w:t>FAIR</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36926"/>
    <w:multiLevelType w:val="hybridMultilevel"/>
    <w:tmpl w:val="2DCEBEDC"/>
    <w:lvl w:ilvl="0" w:tplc="AD10D724">
      <w:start w:val="1"/>
      <w:numFmt w:val="lowerRoman"/>
      <w:lvlText w:val="%1."/>
      <w:lvlJc w:val="left"/>
      <w:pPr>
        <w:ind w:left="904" w:hanging="605"/>
        <w:jc w:val="left"/>
      </w:pPr>
      <w:rPr>
        <w:rFonts w:ascii="Trebuchet MS" w:eastAsia="Trebuchet MS" w:hAnsi="Trebuchet MS" w:hint="default"/>
        <w:spacing w:val="-30"/>
        <w:w w:val="100"/>
        <w:sz w:val="24"/>
        <w:szCs w:val="24"/>
      </w:rPr>
    </w:lvl>
    <w:lvl w:ilvl="1" w:tplc="2418F23E">
      <w:start w:val="1"/>
      <w:numFmt w:val="lowerRoman"/>
      <w:lvlText w:val="%2."/>
      <w:lvlJc w:val="left"/>
      <w:pPr>
        <w:ind w:left="1380" w:hanging="464"/>
        <w:jc w:val="left"/>
      </w:pPr>
      <w:rPr>
        <w:rFonts w:ascii="Trebuchet MS" w:eastAsia="Trebuchet MS" w:hAnsi="Trebuchet MS" w:hint="default"/>
        <w:w w:val="100"/>
        <w:sz w:val="28"/>
        <w:szCs w:val="28"/>
      </w:rPr>
    </w:lvl>
    <w:lvl w:ilvl="2" w:tplc="F990C82A">
      <w:start w:val="1"/>
      <w:numFmt w:val="bullet"/>
      <w:lvlText w:val="•"/>
      <w:lvlJc w:val="left"/>
      <w:pPr>
        <w:ind w:left="2413" w:hanging="464"/>
      </w:pPr>
      <w:rPr>
        <w:rFonts w:hint="default"/>
      </w:rPr>
    </w:lvl>
    <w:lvl w:ilvl="3" w:tplc="6AB416D8">
      <w:start w:val="1"/>
      <w:numFmt w:val="bullet"/>
      <w:lvlText w:val="•"/>
      <w:lvlJc w:val="left"/>
      <w:pPr>
        <w:ind w:left="3446" w:hanging="464"/>
      </w:pPr>
      <w:rPr>
        <w:rFonts w:hint="default"/>
      </w:rPr>
    </w:lvl>
    <w:lvl w:ilvl="4" w:tplc="C136D262">
      <w:start w:val="1"/>
      <w:numFmt w:val="bullet"/>
      <w:lvlText w:val="•"/>
      <w:lvlJc w:val="left"/>
      <w:pPr>
        <w:ind w:left="4480" w:hanging="464"/>
      </w:pPr>
      <w:rPr>
        <w:rFonts w:hint="default"/>
      </w:rPr>
    </w:lvl>
    <w:lvl w:ilvl="5" w:tplc="9668926C">
      <w:start w:val="1"/>
      <w:numFmt w:val="bullet"/>
      <w:lvlText w:val="•"/>
      <w:lvlJc w:val="left"/>
      <w:pPr>
        <w:ind w:left="5513" w:hanging="464"/>
      </w:pPr>
      <w:rPr>
        <w:rFonts w:hint="default"/>
      </w:rPr>
    </w:lvl>
    <w:lvl w:ilvl="6" w:tplc="BF9EBE94">
      <w:start w:val="1"/>
      <w:numFmt w:val="bullet"/>
      <w:lvlText w:val="•"/>
      <w:lvlJc w:val="left"/>
      <w:pPr>
        <w:ind w:left="6546" w:hanging="464"/>
      </w:pPr>
      <w:rPr>
        <w:rFonts w:hint="default"/>
      </w:rPr>
    </w:lvl>
    <w:lvl w:ilvl="7" w:tplc="D02E0222">
      <w:start w:val="1"/>
      <w:numFmt w:val="bullet"/>
      <w:lvlText w:val="•"/>
      <w:lvlJc w:val="left"/>
      <w:pPr>
        <w:ind w:left="7580" w:hanging="464"/>
      </w:pPr>
      <w:rPr>
        <w:rFonts w:hint="default"/>
      </w:rPr>
    </w:lvl>
    <w:lvl w:ilvl="8" w:tplc="2FE0F942">
      <w:start w:val="1"/>
      <w:numFmt w:val="bullet"/>
      <w:lvlText w:val="•"/>
      <w:lvlJc w:val="left"/>
      <w:pPr>
        <w:ind w:left="8613" w:hanging="46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297"/>
    <w:rsid w:val="00005CFB"/>
    <w:rsid w:val="000121DB"/>
    <w:rsid w:val="00040933"/>
    <w:rsid w:val="00040DEE"/>
    <w:rsid w:val="00051161"/>
    <w:rsid w:val="0008764A"/>
    <w:rsid w:val="00135497"/>
    <w:rsid w:val="001D7DB9"/>
    <w:rsid w:val="00224E0B"/>
    <w:rsid w:val="00320F99"/>
    <w:rsid w:val="003452F0"/>
    <w:rsid w:val="00345561"/>
    <w:rsid w:val="00357022"/>
    <w:rsid w:val="0046249E"/>
    <w:rsid w:val="00470C0A"/>
    <w:rsid w:val="00523639"/>
    <w:rsid w:val="00557372"/>
    <w:rsid w:val="00580C0A"/>
    <w:rsid w:val="00665D7E"/>
    <w:rsid w:val="00666878"/>
    <w:rsid w:val="006C63EB"/>
    <w:rsid w:val="00725873"/>
    <w:rsid w:val="00752CAA"/>
    <w:rsid w:val="007C33F8"/>
    <w:rsid w:val="00817297"/>
    <w:rsid w:val="008471F8"/>
    <w:rsid w:val="008516BB"/>
    <w:rsid w:val="008661C5"/>
    <w:rsid w:val="008D338C"/>
    <w:rsid w:val="00907360"/>
    <w:rsid w:val="00A270AA"/>
    <w:rsid w:val="00A40B7A"/>
    <w:rsid w:val="00A86BD2"/>
    <w:rsid w:val="00AC7F96"/>
    <w:rsid w:val="00B01A07"/>
    <w:rsid w:val="00B575DA"/>
    <w:rsid w:val="00BA0A3E"/>
    <w:rsid w:val="00BF19DB"/>
    <w:rsid w:val="00CF2610"/>
    <w:rsid w:val="00D34096"/>
    <w:rsid w:val="00D75E44"/>
    <w:rsid w:val="00E41070"/>
    <w:rsid w:val="00EA55B8"/>
    <w:rsid w:val="00EC45DD"/>
    <w:rsid w:val="00F47C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857DF2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style>
  <w:style w:type="paragraph" w:styleId="Heading1">
    <w:name w:val="heading 1"/>
    <w:basedOn w:val="Normal"/>
    <w:uiPriority w:val="1"/>
    <w:qFormat/>
    <w:pPr>
      <w:ind w:left="1962"/>
      <w:outlineLvl w:val="0"/>
    </w:pPr>
    <w:rPr>
      <w:rFonts w:ascii="Trebuchet MS" w:eastAsia="Trebuchet MS" w:hAnsi="Trebuchet MS"/>
      <w:b/>
      <w:bCs/>
      <w:sz w:val="36"/>
      <w:szCs w:val="36"/>
    </w:rPr>
  </w:style>
  <w:style w:type="paragraph" w:styleId="Heading2">
    <w:name w:val="heading 2"/>
    <w:basedOn w:val="Normal"/>
    <w:uiPriority w:val="1"/>
    <w:qFormat/>
    <w:pPr>
      <w:spacing w:before="5"/>
      <w:ind w:left="1962"/>
      <w:outlineLvl w:val="1"/>
    </w:pPr>
    <w:rPr>
      <w:rFonts w:ascii="Times New Roman" w:eastAsia="Times New Roman" w:hAnsi="Times New Roman"/>
      <w:sz w:val="30"/>
      <w:szCs w:val="30"/>
    </w:rPr>
  </w:style>
  <w:style w:type="paragraph" w:styleId="Heading3">
    <w:name w:val="heading 3"/>
    <w:basedOn w:val="Normal"/>
    <w:uiPriority w:val="1"/>
    <w:qFormat/>
    <w:pPr>
      <w:spacing w:before="15"/>
      <w:ind w:left="300"/>
      <w:outlineLvl w:val="2"/>
    </w:pPr>
    <w:rPr>
      <w:rFonts w:ascii="Garamond Bold" w:eastAsia="Garamond Bold" w:hAnsi="Garamond Bold"/>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15"/>
      <w:ind w:left="1380" w:hanging="464"/>
    </w:pPr>
    <w:rPr>
      <w:rFonts w:ascii="Trebuchet MS" w:eastAsia="Trebuchet MS" w:hAnsi="Trebuchet M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39"/>
    <w:rsid w:val="00580C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580C0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580C0A"/>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80C0A"/>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580C0A"/>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Hyperlink">
    <w:name w:val="Hyperlink"/>
    <w:basedOn w:val="DefaultParagraphFont"/>
    <w:uiPriority w:val="99"/>
    <w:unhideWhenUsed/>
    <w:rsid w:val="00580C0A"/>
    <w:rPr>
      <w:color w:val="0000FF" w:themeColor="hyperlink"/>
      <w:u w:val="single"/>
    </w:rPr>
  </w:style>
  <w:style w:type="paragraph" w:styleId="Header">
    <w:name w:val="header"/>
    <w:basedOn w:val="Normal"/>
    <w:link w:val="HeaderChar"/>
    <w:uiPriority w:val="99"/>
    <w:unhideWhenUsed/>
    <w:rsid w:val="00752CAA"/>
    <w:pPr>
      <w:tabs>
        <w:tab w:val="center" w:pos="4680"/>
        <w:tab w:val="right" w:pos="9360"/>
      </w:tabs>
    </w:pPr>
  </w:style>
  <w:style w:type="character" w:customStyle="1" w:styleId="HeaderChar">
    <w:name w:val="Header Char"/>
    <w:basedOn w:val="DefaultParagraphFont"/>
    <w:link w:val="Header"/>
    <w:uiPriority w:val="99"/>
    <w:rsid w:val="00752CAA"/>
  </w:style>
  <w:style w:type="paragraph" w:styleId="Footer">
    <w:name w:val="footer"/>
    <w:basedOn w:val="Normal"/>
    <w:link w:val="FooterChar"/>
    <w:uiPriority w:val="99"/>
    <w:unhideWhenUsed/>
    <w:rsid w:val="00752CAA"/>
    <w:pPr>
      <w:tabs>
        <w:tab w:val="center" w:pos="4680"/>
        <w:tab w:val="right" w:pos="9360"/>
      </w:tabs>
    </w:pPr>
  </w:style>
  <w:style w:type="character" w:customStyle="1" w:styleId="FooterChar">
    <w:name w:val="Footer Char"/>
    <w:basedOn w:val="DefaultParagraphFont"/>
    <w:link w:val="Footer"/>
    <w:uiPriority w:val="99"/>
    <w:rsid w:val="00752C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hlenjdgour@rogers.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625</Words>
  <Characters>3568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Pat Hill</cp:lastModifiedBy>
  <cp:revision>7</cp:revision>
  <cp:lastPrinted>2019-01-11T18:01:00Z</cp:lastPrinted>
  <dcterms:created xsi:type="dcterms:W3CDTF">2018-11-16T14:55:00Z</dcterms:created>
  <dcterms:modified xsi:type="dcterms:W3CDTF">2019-01-20T15:30:00Z</dcterms:modified>
</cp:coreProperties>
</file>